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olor w:val="auto"/>
          <w:sz w:val="44"/>
          <w:szCs w:val="44"/>
          <w:lang w:val="en-US" w:eastAsia="zh-CN"/>
        </w:rPr>
      </w:pPr>
      <w:r>
        <w:rPr>
          <w:rFonts w:hint="eastAsia" w:ascii="黑体" w:eastAsia="黑体"/>
          <w:color w:val="auto"/>
          <w:sz w:val="44"/>
          <w:szCs w:val="44"/>
          <w:lang w:val="en-US" w:eastAsia="zh-CN"/>
        </w:rPr>
        <w:t xml:space="preserve"> </w:t>
      </w:r>
    </w:p>
    <w:p>
      <w:pPr>
        <w:jc w:val="center"/>
        <w:rPr>
          <w:rFonts w:hint="default" w:ascii="黑体" w:eastAsia="黑体"/>
          <w:bCs/>
          <w:color w:val="auto"/>
          <w:sz w:val="72"/>
          <w:szCs w:val="72"/>
          <w:u w:val="single"/>
          <w:lang w:val="en-US"/>
        </w:rPr>
      </w:pPr>
      <w:r>
        <w:rPr>
          <w:rFonts w:hint="eastAsia"/>
          <w:b w:val="0"/>
          <w:bCs w:val="0"/>
          <w:color w:val="auto"/>
          <w:sz w:val="52"/>
          <w:szCs w:val="32"/>
          <w:lang w:val="zh-CN" w:eastAsia="zh-CN"/>
        </w:rPr>
        <w:t>界首市</w:t>
      </w:r>
      <w:r>
        <w:rPr>
          <w:rFonts w:hint="eastAsia"/>
          <w:b w:val="0"/>
          <w:bCs w:val="0"/>
          <w:color w:val="auto"/>
          <w:sz w:val="52"/>
          <w:szCs w:val="32"/>
          <w:lang w:val="en-US" w:eastAsia="zh-CN"/>
        </w:rPr>
        <w:t>机械产业园消防检测服务项目</w:t>
      </w:r>
    </w:p>
    <w:p>
      <w:pPr>
        <w:jc w:val="center"/>
        <w:rPr>
          <w:rFonts w:ascii="黑体" w:eastAsia="黑体"/>
          <w:color w:val="auto"/>
          <w:sz w:val="74"/>
        </w:rPr>
      </w:pPr>
    </w:p>
    <w:p>
      <w:pPr>
        <w:jc w:val="center"/>
        <w:rPr>
          <w:rFonts w:ascii="方正大黑简体" w:eastAsia="方正大黑简体"/>
          <w:color w:val="auto"/>
          <w:sz w:val="84"/>
          <w:szCs w:val="96"/>
        </w:rPr>
      </w:pPr>
      <w:r>
        <w:rPr>
          <w:rFonts w:hint="eastAsia" w:ascii="方正大黑简体" w:eastAsia="方正大黑简体"/>
          <w:color w:val="auto"/>
          <w:sz w:val="84"/>
          <w:szCs w:val="96"/>
        </w:rPr>
        <w:t>询 价 文 件</w:t>
      </w:r>
    </w:p>
    <w:p>
      <w:pPr>
        <w:rPr>
          <w:rFonts w:ascii="宋体"/>
          <w:b/>
          <w:color w:val="auto"/>
          <w:sz w:val="30"/>
          <w:szCs w:val="30"/>
        </w:rPr>
      </w:pPr>
      <w:r>
        <w:rPr>
          <w:rFonts w:hint="eastAsia" w:ascii="宋体"/>
          <w:b/>
          <w:color w:val="auto"/>
          <w:sz w:val="30"/>
          <w:szCs w:val="30"/>
        </w:rPr>
        <w:t xml:space="preserve">              </w:t>
      </w:r>
    </w:p>
    <w:p>
      <w:pPr>
        <w:ind w:firstLine="444" w:firstLineChars="148"/>
        <w:rPr>
          <w:rFonts w:ascii="宋体"/>
          <w:b/>
          <w:color w:val="auto"/>
          <w:sz w:val="30"/>
          <w:szCs w:val="30"/>
        </w:rPr>
      </w:pPr>
      <w:r>
        <w:rPr>
          <w:rFonts w:hint="eastAsia" w:ascii="宋体"/>
          <w:b/>
          <w:color w:val="auto"/>
          <w:sz w:val="30"/>
          <w:szCs w:val="30"/>
        </w:rPr>
        <w:t xml:space="preserve"> </w:t>
      </w:r>
    </w:p>
    <w:p>
      <w:pPr>
        <w:ind w:firstLine="3187" w:firstLineChars="996"/>
        <w:rPr>
          <w:rFonts w:hint="default" w:ascii="宋体" w:eastAsia="微软雅黑"/>
          <w:b w:val="0"/>
          <w:bCs/>
          <w:color w:val="auto"/>
          <w:sz w:val="32"/>
          <w:szCs w:val="32"/>
          <w:u w:val="single"/>
          <w:lang w:val="en-US" w:eastAsia="zh-CN"/>
        </w:rPr>
      </w:pPr>
      <w:r>
        <w:rPr>
          <w:rFonts w:hint="eastAsia" w:ascii="宋体"/>
          <w:b w:val="0"/>
          <w:bCs/>
          <w:color w:val="auto"/>
          <w:sz w:val="32"/>
          <w:szCs w:val="32"/>
        </w:rPr>
        <w:t>项目编号：</w:t>
      </w:r>
      <w:r>
        <w:rPr>
          <w:rFonts w:hint="eastAsia" w:ascii="宋体"/>
          <w:b w:val="0"/>
          <w:bCs/>
          <w:color w:val="auto"/>
          <w:sz w:val="32"/>
          <w:szCs w:val="32"/>
          <w:lang w:val="en-US" w:eastAsia="zh-CN"/>
        </w:rPr>
        <w:t>AHWM-20220019</w:t>
      </w:r>
    </w:p>
    <w:p>
      <w:pPr>
        <w:rPr>
          <w:rFonts w:ascii="Arial" w:hAnsi="Arial"/>
          <w:color w:val="auto"/>
          <w:sz w:val="52"/>
        </w:rPr>
      </w:pPr>
    </w:p>
    <w:p>
      <w:pPr>
        <w:rPr>
          <w:rFonts w:ascii="Arial" w:hAnsi="Arial"/>
          <w:color w:val="auto"/>
          <w:sz w:val="52"/>
        </w:rPr>
      </w:pPr>
    </w:p>
    <w:p>
      <w:pPr>
        <w:rPr>
          <w:rFonts w:ascii="Arial" w:hAnsi="Arial"/>
          <w:color w:val="auto"/>
          <w:sz w:val="52"/>
        </w:rPr>
      </w:pPr>
    </w:p>
    <w:p>
      <w:pPr>
        <w:rPr>
          <w:rFonts w:hint="eastAsia" w:ascii="宋体"/>
          <w:b/>
          <w:color w:val="auto"/>
          <w:sz w:val="34"/>
        </w:rPr>
      </w:pPr>
      <w:r>
        <w:rPr>
          <w:rFonts w:hint="eastAsia" w:ascii="宋体"/>
          <w:b/>
          <w:color w:val="auto"/>
          <w:sz w:val="34"/>
        </w:rPr>
        <w:t xml:space="preserve">        </w:t>
      </w:r>
    </w:p>
    <w:p>
      <w:pPr>
        <w:pStyle w:val="11"/>
        <w:rPr>
          <w:rFonts w:hint="eastAsia" w:ascii="宋体"/>
          <w:b/>
          <w:color w:val="auto"/>
          <w:sz w:val="34"/>
        </w:rPr>
      </w:pPr>
    </w:p>
    <w:p>
      <w:pPr>
        <w:pStyle w:val="11"/>
        <w:rPr>
          <w:rFonts w:hint="eastAsia" w:ascii="宋体"/>
          <w:b/>
          <w:color w:val="auto"/>
          <w:sz w:val="34"/>
        </w:rPr>
      </w:pPr>
    </w:p>
    <w:p>
      <w:pPr>
        <w:pStyle w:val="11"/>
        <w:rPr>
          <w:rFonts w:hint="eastAsia" w:ascii="宋体"/>
          <w:b/>
          <w:color w:val="auto"/>
          <w:sz w:val="34"/>
        </w:rPr>
      </w:pPr>
    </w:p>
    <w:p>
      <w:pPr>
        <w:jc w:val="center"/>
        <w:rPr>
          <w:rFonts w:hint="eastAsia" w:ascii="宋体"/>
          <w:b w:val="0"/>
          <w:bCs/>
          <w:color w:val="auto"/>
          <w:sz w:val="32"/>
          <w:szCs w:val="32"/>
          <w:lang w:eastAsia="zh-CN"/>
        </w:rPr>
      </w:pPr>
      <w:r>
        <w:rPr>
          <w:rFonts w:hint="eastAsia" w:ascii="宋体"/>
          <w:b w:val="0"/>
          <w:bCs/>
          <w:color w:val="auto"/>
          <w:sz w:val="32"/>
          <w:szCs w:val="32"/>
          <w:lang w:val="en-US" w:eastAsia="zh-CN"/>
        </w:rPr>
        <w:t xml:space="preserve"> </w:t>
      </w:r>
      <w:r>
        <w:rPr>
          <w:rFonts w:hint="eastAsia" w:ascii="宋体"/>
          <w:b w:val="0"/>
          <w:bCs/>
          <w:color w:val="auto"/>
          <w:sz w:val="32"/>
          <w:szCs w:val="32"/>
        </w:rPr>
        <w:t>采   购  人：安徽融城高新技术产业发展集团有限公司</w:t>
      </w:r>
    </w:p>
    <w:p>
      <w:pPr>
        <w:ind w:firstLine="960" w:firstLineChars="300"/>
        <w:jc w:val="both"/>
        <w:rPr>
          <w:rFonts w:ascii="Arial" w:hAnsi="Arial" w:eastAsia="黑体" w:cs="Arial"/>
          <w:b/>
          <w:color w:val="auto"/>
          <w:sz w:val="36"/>
        </w:rPr>
      </w:pPr>
      <w:r>
        <w:rPr>
          <w:rFonts w:hint="eastAsia" w:ascii="宋体"/>
          <w:b w:val="0"/>
          <w:bCs/>
          <w:color w:val="auto"/>
          <w:sz w:val="32"/>
          <w:szCs w:val="32"/>
          <w:lang w:val="en-US" w:eastAsia="zh-CN"/>
        </w:rPr>
        <w:t>代 理 机 构：安徽宛鸣工程管理有限公司</w:t>
      </w:r>
    </w:p>
    <w:p>
      <w:pPr>
        <w:spacing w:line="440" w:lineRule="exact"/>
        <w:ind w:right="44" w:rightChars="20"/>
        <w:jc w:val="center"/>
        <w:rPr>
          <w:rFonts w:ascii="Arial" w:hAnsi="Arial" w:eastAsia="黑体" w:cs="Arial"/>
          <w:b/>
          <w:color w:val="auto"/>
          <w:sz w:val="32"/>
          <w:szCs w:val="32"/>
        </w:rPr>
      </w:pPr>
      <w:r>
        <w:rPr>
          <w:rFonts w:hint="eastAsia" w:ascii="宋体"/>
          <w:b w:val="0"/>
          <w:bCs/>
          <w:color w:val="auto"/>
          <w:sz w:val="32"/>
          <w:szCs w:val="32"/>
          <w:lang w:eastAsia="zh-CN"/>
        </w:rPr>
        <w:t>2022年</w:t>
      </w:r>
      <w:r>
        <w:rPr>
          <w:rFonts w:hint="eastAsia" w:ascii="宋体"/>
          <w:b w:val="0"/>
          <w:bCs/>
          <w:color w:val="auto"/>
          <w:sz w:val="32"/>
          <w:szCs w:val="32"/>
          <w:lang w:val="en-US" w:eastAsia="zh-CN"/>
        </w:rPr>
        <w:t>4</w:t>
      </w:r>
      <w:r>
        <w:rPr>
          <w:rFonts w:hint="eastAsia" w:ascii="宋体"/>
          <w:b w:val="0"/>
          <w:bCs/>
          <w:color w:val="auto"/>
          <w:sz w:val="32"/>
          <w:szCs w:val="32"/>
          <w:lang w:eastAsia="zh-CN"/>
        </w:rPr>
        <w:t>月</w:t>
      </w:r>
    </w:p>
    <w:p>
      <w:pPr>
        <w:spacing w:line="440" w:lineRule="exact"/>
        <w:ind w:right="44" w:rightChars="20"/>
        <w:jc w:val="center"/>
        <w:rPr>
          <w:rFonts w:hint="eastAsia" w:ascii="方正宋黑简体" w:hAnsi="Arial" w:eastAsia="方正宋黑简体" w:cs="Arial"/>
          <w:b/>
          <w:color w:val="auto"/>
          <w:sz w:val="44"/>
          <w:szCs w:val="44"/>
        </w:rPr>
      </w:pPr>
    </w:p>
    <w:p>
      <w:pPr>
        <w:spacing w:line="440" w:lineRule="exact"/>
        <w:ind w:right="44" w:rightChars="20"/>
        <w:jc w:val="center"/>
        <w:rPr>
          <w:rFonts w:ascii="宋体" w:hAnsi="宋体" w:cs="Arial"/>
          <w:sz w:val="36"/>
          <w:szCs w:val="36"/>
        </w:rPr>
      </w:pPr>
      <w:bookmarkStart w:id="0" w:name="_Toc466549683"/>
      <w:r>
        <w:rPr>
          <w:rFonts w:hint="eastAsia" w:ascii="方正宋黑简体" w:hAnsi="Arial" w:eastAsia="方正宋黑简体" w:cs="Arial"/>
          <w:b/>
          <w:sz w:val="44"/>
          <w:szCs w:val="44"/>
        </w:rPr>
        <w:t>目  录</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jc w:val="left"/>
        <w:textAlignment w:val="auto"/>
        <w:outlineLvl w:val="9"/>
        <w:rPr>
          <w:rFonts w:hint="eastAsia" w:ascii="宋体" w:hAnsi="宋体" w:eastAsia="仿宋" w:cs="Arial"/>
          <w:b/>
          <w:bCs/>
          <w:sz w:val="28"/>
          <w:szCs w:val="28"/>
          <w:lang w:eastAsia="zh-CN"/>
        </w:rPr>
      </w:pPr>
      <w:r>
        <w:rPr>
          <w:rFonts w:hint="eastAsia" w:ascii="宋体" w:hAnsi="宋体" w:cs="Arial"/>
          <w:b/>
          <w:bCs/>
          <w:sz w:val="28"/>
          <w:szCs w:val="28"/>
        </w:rPr>
        <w:t>第一章  询价文件</w:t>
      </w:r>
      <w:r>
        <w:rPr>
          <w:rFonts w:hint="eastAsia" w:ascii="仿宋" w:hAnsi="仿宋" w:eastAsia="仿宋"/>
          <w:b/>
          <w:bCs/>
          <w:sz w:val="28"/>
          <w:szCs w:val="28"/>
        </w:rPr>
        <w:t>…………………………………………………</w:t>
      </w:r>
      <w:r>
        <w:rPr>
          <w:rFonts w:hint="eastAsia" w:ascii="宋体" w:hAnsi="宋体" w:eastAsia="仿宋" w:cs="Arial"/>
          <w:b/>
          <w:bCs/>
          <w:sz w:val="28"/>
          <w:szCs w:val="28"/>
          <w:lang w:val="en-US" w:eastAsia="zh-CN"/>
        </w:rPr>
        <w:t>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一、</w:t>
      </w:r>
      <w:r>
        <w:rPr>
          <w:rFonts w:hint="eastAsia" w:ascii="宋体" w:hAnsi="宋体" w:cs="Arial"/>
          <w:sz w:val="28"/>
          <w:szCs w:val="28"/>
          <w:lang w:val="en-US" w:eastAsia="zh-CN"/>
        </w:rPr>
        <w:t>询价公告</w:t>
      </w:r>
      <w:r>
        <w:rPr>
          <w:rFonts w:hint="eastAsia" w:ascii="仿宋" w:hAnsi="仿宋" w:eastAsia="仿宋"/>
          <w:sz w:val="28"/>
          <w:szCs w:val="28"/>
        </w:rPr>
        <w:t>…………………………………………………</w:t>
      </w:r>
      <w:r>
        <w:rPr>
          <w:rFonts w:hint="eastAsia" w:ascii="仿宋" w:hAnsi="仿宋" w:eastAsia="仿宋"/>
          <w:sz w:val="28"/>
          <w:szCs w:val="28"/>
          <w:lang w:val="en-US" w:eastAsia="zh-CN"/>
        </w:rPr>
        <w:t>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二、供应商须知前附表</w:t>
      </w:r>
      <w:r>
        <w:rPr>
          <w:rFonts w:hint="eastAsia" w:ascii="仿宋" w:hAnsi="仿宋" w:eastAsia="仿宋"/>
          <w:sz w:val="28"/>
          <w:szCs w:val="28"/>
        </w:rPr>
        <w:t>………………………………………</w:t>
      </w:r>
      <w:r>
        <w:rPr>
          <w:rFonts w:hint="eastAsia" w:ascii="仿宋" w:hAnsi="仿宋" w:eastAsia="仿宋"/>
          <w:sz w:val="28"/>
          <w:szCs w:val="28"/>
          <w:lang w:val="en-US" w:eastAsia="zh-CN"/>
        </w:rPr>
        <w:t>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三、供应商报价须知</w:t>
      </w:r>
      <w:r>
        <w:rPr>
          <w:rFonts w:hint="eastAsia" w:ascii="仿宋" w:hAnsi="仿宋" w:eastAsia="仿宋"/>
          <w:sz w:val="28"/>
          <w:szCs w:val="28"/>
        </w:rPr>
        <w:t>…………………………………………</w:t>
      </w:r>
      <w:r>
        <w:rPr>
          <w:rFonts w:hint="eastAsia" w:ascii="仿宋" w:hAnsi="仿宋" w:eastAsia="仿宋"/>
          <w:sz w:val="28"/>
          <w:szCs w:val="28"/>
          <w:lang w:val="en-US" w:eastAsia="zh-CN"/>
        </w:rPr>
        <w:t>6</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四、签订合同</w:t>
      </w:r>
      <w:r>
        <w:rPr>
          <w:rFonts w:hint="eastAsia" w:ascii="仿宋" w:hAnsi="仿宋" w:eastAsia="仿宋"/>
          <w:sz w:val="28"/>
          <w:szCs w:val="28"/>
        </w:rPr>
        <w:t>…………………………………………………</w:t>
      </w:r>
      <w:r>
        <w:rPr>
          <w:rFonts w:hint="eastAsia" w:ascii="仿宋" w:hAnsi="仿宋" w:eastAsia="仿宋"/>
          <w:sz w:val="28"/>
          <w:szCs w:val="28"/>
          <w:lang w:val="en-US" w:eastAsia="zh-CN"/>
        </w:rPr>
        <w:t>7</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五、评审方法及废标</w:t>
      </w:r>
      <w:r>
        <w:rPr>
          <w:rFonts w:hint="eastAsia" w:ascii="仿宋" w:hAnsi="仿宋" w:eastAsia="仿宋"/>
          <w:sz w:val="28"/>
          <w:szCs w:val="28"/>
        </w:rPr>
        <w:t>…………………………………………</w:t>
      </w:r>
      <w:r>
        <w:rPr>
          <w:rFonts w:hint="eastAsia" w:ascii="仿宋" w:hAnsi="仿宋" w:eastAsia="仿宋"/>
          <w:sz w:val="28"/>
          <w:szCs w:val="28"/>
          <w:lang w:val="en-US" w:eastAsia="zh-CN"/>
        </w:rPr>
        <w:t>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六、供应商须提供资格审查材料</w:t>
      </w:r>
      <w:r>
        <w:rPr>
          <w:rFonts w:hint="eastAsia" w:ascii="仿宋" w:hAnsi="仿宋" w:eastAsia="仿宋"/>
          <w:sz w:val="28"/>
          <w:szCs w:val="28"/>
        </w:rPr>
        <w:t>……………………………</w:t>
      </w:r>
      <w:r>
        <w:rPr>
          <w:rFonts w:hint="eastAsia" w:ascii="仿宋" w:hAnsi="仿宋" w:eastAsia="仿宋"/>
          <w:sz w:val="28"/>
          <w:szCs w:val="28"/>
          <w:lang w:val="en-US" w:eastAsia="zh-CN"/>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eastAsia" w:ascii="宋体" w:hAnsi="宋体" w:eastAsia="微软雅黑" w:cs="Arial"/>
          <w:sz w:val="28"/>
          <w:szCs w:val="28"/>
          <w:lang w:val="en-US" w:eastAsia="zh-CN"/>
        </w:rPr>
      </w:pPr>
      <w:r>
        <w:rPr>
          <w:rFonts w:hint="eastAsia" w:ascii="宋体" w:hAnsi="宋体" w:cs="Arial"/>
          <w:sz w:val="28"/>
          <w:szCs w:val="28"/>
        </w:rPr>
        <w:t>七、采购需求</w:t>
      </w:r>
      <w:r>
        <w:rPr>
          <w:rFonts w:hint="eastAsia" w:ascii="仿宋" w:hAnsi="仿宋" w:eastAsia="仿宋"/>
          <w:sz w:val="28"/>
          <w:szCs w:val="28"/>
        </w:rPr>
        <w:t>…………………………………………………</w:t>
      </w:r>
      <w:r>
        <w:rPr>
          <w:rFonts w:hint="eastAsia" w:ascii="宋体" w:hAnsi="宋体" w:cs="Arial"/>
          <w:sz w:val="28"/>
          <w:szCs w:val="28"/>
        </w:rPr>
        <w:t>1</w:t>
      </w:r>
      <w:r>
        <w:rPr>
          <w:rFonts w:hint="eastAsia" w:ascii="宋体" w:hAnsi="宋体" w:cs="Arial"/>
          <w:sz w:val="28"/>
          <w:szCs w:val="28"/>
          <w:lang w:val="en-US" w:eastAsia="zh-CN"/>
        </w:rPr>
        <w:t>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eastAsia" w:ascii="宋体" w:hAnsi="宋体" w:eastAsia="微软雅黑" w:cs="Arial"/>
          <w:sz w:val="28"/>
          <w:szCs w:val="28"/>
          <w:lang w:val="en-US" w:eastAsia="zh-CN"/>
        </w:rPr>
      </w:pPr>
      <w:r>
        <w:rPr>
          <w:rFonts w:hint="eastAsia" w:ascii="宋体" w:hAnsi="宋体" w:cs="Arial"/>
          <w:sz w:val="28"/>
          <w:szCs w:val="28"/>
        </w:rPr>
        <w:t>八、合同格式</w:t>
      </w:r>
      <w:r>
        <w:rPr>
          <w:rFonts w:hint="eastAsia" w:ascii="仿宋" w:hAnsi="仿宋" w:eastAsia="仿宋"/>
          <w:sz w:val="28"/>
          <w:szCs w:val="28"/>
        </w:rPr>
        <w:t>…………………………………………………</w:t>
      </w:r>
      <w:r>
        <w:rPr>
          <w:rFonts w:hint="eastAsia" w:ascii="宋体" w:hAnsi="宋体" w:cs="Arial"/>
          <w:sz w:val="28"/>
          <w:szCs w:val="28"/>
        </w:rPr>
        <w:t>1</w:t>
      </w:r>
      <w:r>
        <w:rPr>
          <w:rFonts w:hint="eastAsia" w:ascii="宋体" w:hAnsi="宋体" w:cs="Arial"/>
          <w:sz w:val="28"/>
          <w:szCs w:val="28"/>
          <w:lang w:val="en-US" w:eastAsia="zh-CN"/>
        </w:rPr>
        <w:t>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jc w:val="left"/>
        <w:textAlignment w:val="auto"/>
        <w:outlineLvl w:val="9"/>
        <w:rPr>
          <w:rFonts w:hint="eastAsia" w:ascii="宋体" w:hAnsi="宋体" w:eastAsia="微软雅黑" w:cs="Arial"/>
          <w:b/>
          <w:sz w:val="28"/>
          <w:szCs w:val="28"/>
          <w:lang w:val="en-US" w:eastAsia="zh-CN"/>
        </w:rPr>
      </w:pPr>
      <w:r>
        <w:rPr>
          <w:rFonts w:hint="eastAsia" w:ascii="宋体" w:hAnsi="宋体" w:cs="Arial"/>
          <w:b/>
          <w:sz w:val="28"/>
          <w:szCs w:val="28"/>
        </w:rPr>
        <w:t>第二章  报价文件</w:t>
      </w:r>
      <w:r>
        <w:rPr>
          <w:rFonts w:hint="eastAsia" w:ascii="仿宋" w:hAnsi="仿宋" w:eastAsia="仿宋"/>
          <w:b/>
          <w:bCs/>
          <w:sz w:val="28"/>
          <w:szCs w:val="28"/>
        </w:rPr>
        <w:t>……………………………………………</w:t>
      </w:r>
      <w:r>
        <w:rPr>
          <w:rFonts w:hint="eastAsia" w:ascii="仿宋" w:hAnsi="仿宋" w:eastAsia="仿宋"/>
          <w:b/>
          <w:sz w:val="28"/>
          <w:szCs w:val="28"/>
        </w:rPr>
        <w:t>……</w:t>
      </w:r>
      <w:r>
        <w:rPr>
          <w:rFonts w:hint="eastAsia" w:ascii="宋体" w:hAnsi="宋体" w:cs="Arial"/>
          <w:b/>
          <w:sz w:val="28"/>
          <w:szCs w:val="28"/>
        </w:rPr>
        <w:t>1</w:t>
      </w:r>
      <w:r>
        <w:rPr>
          <w:rFonts w:hint="eastAsia" w:ascii="宋体" w:hAnsi="宋体" w:cs="Arial"/>
          <w:b/>
          <w:sz w:val="28"/>
          <w:szCs w:val="28"/>
          <w:lang w:val="en-US" w:eastAsia="zh-CN"/>
        </w:rPr>
        <w:t>6</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eastAsia" w:ascii="宋体" w:hAnsi="宋体" w:eastAsia="微软雅黑" w:cs="Arial"/>
          <w:sz w:val="28"/>
          <w:szCs w:val="28"/>
          <w:lang w:val="en-US" w:eastAsia="zh-CN"/>
        </w:rPr>
      </w:pPr>
      <w:r>
        <w:rPr>
          <w:rFonts w:hint="eastAsia" w:ascii="宋体" w:hAnsi="宋体" w:cs="Arial"/>
          <w:sz w:val="28"/>
          <w:szCs w:val="28"/>
        </w:rPr>
        <w:t>一、法定代表人授权书</w:t>
      </w:r>
      <w:r>
        <w:rPr>
          <w:rFonts w:hint="eastAsia" w:ascii="仿宋" w:hAnsi="仿宋" w:eastAsia="仿宋"/>
          <w:sz w:val="28"/>
          <w:szCs w:val="28"/>
        </w:rPr>
        <w:t>………………………………………</w:t>
      </w:r>
      <w:r>
        <w:rPr>
          <w:rFonts w:hint="eastAsia" w:ascii="宋体" w:hAnsi="宋体" w:cs="Arial"/>
          <w:sz w:val="28"/>
          <w:szCs w:val="28"/>
        </w:rPr>
        <w:t>1</w:t>
      </w:r>
      <w:r>
        <w:rPr>
          <w:rFonts w:hint="eastAsia" w:ascii="宋体" w:hAnsi="宋体" w:cs="Arial"/>
          <w:sz w:val="28"/>
          <w:szCs w:val="28"/>
          <w:lang w:val="en-US" w:eastAsia="zh-CN"/>
        </w:rPr>
        <w:t>7</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default" w:ascii="宋体" w:hAnsi="宋体" w:eastAsia="仿宋" w:cs="Arial"/>
          <w:sz w:val="28"/>
          <w:szCs w:val="28"/>
          <w:lang w:val="en-US" w:eastAsia="zh-CN"/>
        </w:rPr>
      </w:pPr>
      <w:r>
        <w:rPr>
          <w:rFonts w:hint="eastAsia" w:ascii="宋体" w:hAnsi="宋体" w:cs="Arial"/>
          <w:sz w:val="28"/>
          <w:szCs w:val="28"/>
        </w:rPr>
        <w:t>二、报价函格式</w:t>
      </w:r>
      <w:r>
        <w:rPr>
          <w:rFonts w:hint="eastAsia" w:ascii="仿宋" w:hAnsi="仿宋" w:eastAsia="仿宋"/>
          <w:sz w:val="28"/>
          <w:szCs w:val="28"/>
        </w:rPr>
        <w:t>………………………………………………</w:t>
      </w:r>
      <w:r>
        <w:rPr>
          <w:rFonts w:hint="eastAsia" w:ascii="仿宋" w:hAnsi="仿宋" w:eastAsia="仿宋"/>
          <w:sz w:val="28"/>
          <w:szCs w:val="28"/>
          <w:lang w:val="en-US" w:eastAsia="zh-CN"/>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default" w:ascii="宋体" w:hAnsi="宋体" w:eastAsia="仿宋" w:cs="Arial"/>
          <w:sz w:val="28"/>
          <w:szCs w:val="28"/>
          <w:lang w:val="en-US" w:eastAsia="zh-CN"/>
        </w:rPr>
      </w:pPr>
      <w:r>
        <w:rPr>
          <w:rFonts w:hint="eastAsia" w:ascii="宋体" w:hAnsi="宋体" w:cs="Arial"/>
          <w:sz w:val="28"/>
          <w:szCs w:val="28"/>
        </w:rPr>
        <w:t>三、</w:t>
      </w:r>
      <w:r>
        <w:rPr>
          <w:rFonts w:hint="eastAsia" w:ascii="宋体" w:hAnsi="宋体" w:cs="Arial"/>
          <w:sz w:val="28"/>
          <w:szCs w:val="28"/>
          <w:lang w:eastAsia="zh-CN"/>
        </w:rPr>
        <w:t>供应商</w:t>
      </w:r>
      <w:r>
        <w:rPr>
          <w:rFonts w:hint="eastAsia" w:ascii="宋体" w:hAnsi="宋体" w:cs="Arial"/>
          <w:sz w:val="28"/>
          <w:szCs w:val="28"/>
        </w:rPr>
        <w:t>诚信承诺书</w:t>
      </w:r>
      <w:r>
        <w:rPr>
          <w:rFonts w:hint="eastAsia" w:ascii="仿宋" w:hAnsi="仿宋" w:eastAsia="仿宋"/>
          <w:sz w:val="28"/>
          <w:szCs w:val="28"/>
        </w:rPr>
        <w:t>………………………………………</w:t>
      </w:r>
      <w:r>
        <w:rPr>
          <w:rFonts w:hint="eastAsia" w:ascii="仿宋" w:hAnsi="仿宋" w:eastAsia="仿宋"/>
          <w:sz w:val="28"/>
          <w:szCs w:val="28"/>
          <w:lang w:val="en-US" w:eastAsia="zh-CN"/>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left"/>
        <w:textAlignment w:val="auto"/>
        <w:outlineLvl w:val="9"/>
        <w:rPr>
          <w:rFonts w:hint="eastAsia" w:ascii="宋体" w:hAnsi="宋体" w:eastAsia="微软雅黑" w:cs="Arial"/>
          <w:sz w:val="28"/>
          <w:szCs w:val="28"/>
          <w:lang w:val="en-US" w:eastAsia="zh-CN"/>
        </w:rPr>
      </w:pPr>
      <w:r>
        <w:rPr>
          <w:rFonts w:hint="eastAsia" w:ascii="宋体" w:hAnsi="宋体" w:cs="Arial"/>
          <w:sz w:val="28"/>
          <w:szCs w:val="28"/>
        </w:rPr>
        <w:t>四、</w:t>
      </w:r>
      <w:r>
        <w:rPr>
          <w:rFonts w:hint="eastAsia" w:ascii="宋体" w:hAnsi="宋体" w:cs="Arial"/>
          <w:sz w:val="28"/>
          <w:szCs w:val="28"/>
          <w:lang w:val="en-US" w:eastAsia="zh-CN"/>
        </w:rPr>
        <w:t>报价明细表</w:t>
      </w:r>
      <w:r>
        <w:rPr>
          <w:rFonts w:hint="eastAsia" w:ascii="仿宋" w:hAnsi="仿宋" w:eastAsia="仿宋"/>
          <w:sz w:val="28"/>
          <w:szCs w:val="28"/>
        </w:rPr>
        <w:t>………………………………………………</w:t>
      </w:r>
      <w:r>
        <w:rPr>
          <w:rFonts w:hint="eastAsia" w:ascii="宋体" w:hAnsi="宋体" w:cs="Arial"/>
          <w:sz w:val="28"/>
          <w:szCs w:val="28"/>
        </w:rPr>
        <w:t>2</w:t>
      </w:r>
      <w:r>
        <w:rPr>
          <w:rFonts w:hint="eastAsia" w:ascii="宋体" w:hAnsi="宋体" w:cs="Arial"/>
          <w:sz w:val="28"/>
          <w:szCs w:val="28"/>
          <w:lang w:val="en-US" w:eastAsia="zh-CN"/>
        </w:rPr>
        <w:t>1</w:t>
      </w:r>
    </w:p>
    <w:p>
      <w:pPr>
        <w:pStyle w:val="9"/>
        <w:jc w:val="left"/>
        <w:rPr>
          <w:rFonts w:hint="eastAsia" w:ascii="宋体" w:hAnsi="宋体" w:eastAsia="微软雅黑" w:cs="Arial"/>
          <w:sz w:val="28"/>
          <w:szCs w:val="28"/>
          <w:lang w:val="en-US" w:eastAsia="zh-CN"/>
        </w:rPr>
      </w:pPr>
      <w:r>
        <w:rPr>
          <w:rFonts w:hint="eastAsia" w:ascii="宋体" w:hAnsi="宋体" w:cs="Arial"/>
          <w:sz w:val="28"/>
          <w:szCs w:val="28"/>
          <w:lang w:val="en-US" w:eastAsia="zh-CN"/>
        </w:rPr>
        <w:t>五、人员配置</w:t>
      </w:r>
      <w:r>
        <w:rPr>
          <w:rFonts w:hint="eastAsia" w:ascii="仿宋" w:hAnsi="仿宋" w:eastAsia="仿宋"/>
          <w:sz w:val="28"/>
          <w:szCs w:val="28"/>
        </w:rPr>
        <w:t>…………………………………………………</w:t>
      </w:r>
      <w:r>
        <w:rPr>
          <w:rFonts w:hint="eastAsia" w:ascii="宋体" w:hAnsi="宋体" w:cs="Arial"/>
          <w:sz w:val="28"/>
          <w:szCs w:val="28"/>
        </w:rPr>
        <w:t>2</w:t>
      </w:r>
      <w:r>
        <w:rPr>
          <w:rFonts w:hint="eastAsia" w:ascii="宋体" w:hAnsi="宋体" w:cs="Arial"/>
          <w:sz w:val="28"/>
          <w:szCs w:val="28"/>
          <w:lang w:val="en-US" w:eastAsia="zh-CN"/>
        </w:rPr>
        <w:t>2</w:t>
      </w:r>
    </w:p>
    <w:p>
      <w:pPr>
        <w:pStyle w:val="9"/>
        <w:jc w:val="left"/>
        <w:rPr>
          <w:rFonts w:hint="default" w:ascii="宋体" w:hAnsi="宋体" w:cs="Arial"/>
          <w:sz w:val="28"/>
          <w:szCs w:val="28"/>
          <w:lang w:val="en-US" w:eastAsia="zh-CN"/>
        </w:rPr>
      </w:pPr>
      <w:r>
        <w:rPr>
          <w:rFonts w:hint="eastAsia" w:ascii="宋体" w:hAnsi="宋体" w:cs="Arial"/>
          <w:sz w:val="28"/>
          <w:szCs w:val="28"/>
          <w:lang w:val="en-US" w:eastAsia="zh-CN"/>
        </w:rPr>
        <w:t>六、服务方案………………………………………………………….…23</w:t>
      </w:r>
    </w:p>
    <w:p>
      <w:pPr>
        <w:pStyle w:val="9"/>
        <w:jc w:val="left"/>
        <w:rPr>
          <w:rFonts w:hint="eastAsia" w:ascii="宋体" w:hAnsi="宋体" w:cs="Arial"/>
          <w:sz w:val="32"/>
          <w:szCs w:val="32"/>
          <w:lang w:val="en-US" w:eastAsia="zh-CN"/>
        </w:rPr>
      </w:pPr>
      <w:r>
        <w:rPr>
          <w:rFonts w:hint="eastAsia" w:ascii="宋体" w:hAnsi="宋体" w:cs="Arial"/>
          <w:sz w:val="28"/>
          <w:szCs w:val="28"/>
          <w:lang w:val="en-US" w:eastAsia="zh-CN"/>
        </w:rPr>
        <w:t>七、资格证明材料………………………………………………………24</w:t>
      </w:r>
    </w:p>
    <w:p>
      <w:pPr>
        <w:keepNext/>
        <w:keepLines/>
        <w:pageBreakBefore/>
        <w:spacing w:line="800" w:lineRule="exact"/>
        <w:ind w:firstLine="437"/>
        <w:jc w:val="left"/>
        <w:outlineLvl w:val="0"/>
        <w:rPr>
          <w:rFonts w:hint="eastAsia" w:ascii="方正宋黑简体" w:hAnsi="宋体" w:eastAsia="方正宋黑简体" w:cs="黑体"/>
          <w:b/>
          <w:bCs/>
          <w:color w:val="auto"/>
          <w:sz w:val="44"/>
          <w:szCs w:val="44"/>
        </w:rPr>
        <w:sectPr>
          <w:headerReference r:id="rId4" w:type="default"/>
          <w:footerReference r:id="rId5" w:type="default"/>
          <w:footerReference r:id="rId6" w:type="even"/>
          <w:pgSz w:w="11907" w:h="16840"/>
          <w:pgMar w:top="1418" w:right="980" w:bottom="1247" w:left="1247" w:header="851" w:footer="851" w:gutter="0"/>
          <w:cols w:space="720" w:num="1"/>
          <w:titlePg/>
          <w:docGrid w:linePitch="312" w:charSpace="0"/>
        </w:sectPr>
      </w:pPr>
    </w:p>
    <w:p>
      <w:pPr>
        <w:keepNext/>
        <w:keepLines/>
        <w:pageBreakBefore/>
        <w:spacing w:line="800" w:lineRule="exact"/>
        <w:ind w:firstLine="437"/>
        <w:jc w:val="center"/>
        <w:outlineLvl w:val="0"/>
        <w:rPr>
          <w:rFonts w:hint="eastAsia" w:ascii="方正宋黑简体" w:hAnsi="宋体" w:eastAsia="方正宋黑简体" w:cs="黑体"/>
          <w:b/>
          <w:bCs/>
          <w:color w:val="auto"/>
          <w:sz w:val="44"/>
          <w:szCs w:val="44"/>
          <w:lang w:val="en-US" w:eastAsia="zh-CN"/>
        </w:rPr>
      </w:pPr>
      <w:r>
        <w:rPr>
          <w:rFonts w:hint="eastAsia" w:ascii="方正宋黑简体" w:hAnsi="宋体" w:eastAsia="方正宋黑简体" w:cs="黑体"/>
          <w:b/>
          <w:bCs/>
          <w:color w:val="auto"/>
          <w:sz w:val="44"/>
          <w:szCs w:val="44"/>
        </w:rPr>
        <w:t>第一章  询价文件</w:t>
      </w:r>
      <w:bookmarkEnd w:id="0"/>
    </w:p>
    <w:p>
      <w:pPr>
        <w:shd w:val="clear" w:color="auto" w:fill="FFFFFF"/>
        <w:spacing w:line="560" w:lineRule="exact"/>
        <w:ind w:firstLine="643"/>
        <w:jc w:val="center"/>
        <w:rPr>
          <w:rFonts w:hint="eastAsia" w:ascii="黑体" w:hAnsi="黑体" w:eastAsia="黑体" w:cs="宋体"/>
          <w:b/>
          <w:bCs/>
          <w:color w:val="auto"/>
          <w:sz w:val="28"/>
          <w:szCs w:val="28"/>
        </w:rPr>
      </w:pPr>
      <w:bookmarkStart w:id="1" w:name="_Toc466549684"/>
      <w:r>
        <w:rPr>
          <w:rFonts w:hint="eastAsia" w:ascii="黑体" w:hAnsi="黑体" w:eastAsia="黑体" w:cs="宋体"/>
          <w:b/>
          <w:bCs/>
          <w:color w:val="auto"/>
          <w:sz w:val="28"/>
          <w:szCs w:val="28"/>
        </w:rPr>
        <w:t>一、</w:t>
      </w:r>
      <w:r>
        <w:rPr>
          <w:rFonts w:hint="eastAsia" w:ascii="黑体" w:hAnsi="黑体" w:eastAsia="黑体" w:cs="宋体"/>
          <w:b/>
          <w:bCs/>
          <w:color w:val="auto"/>
          <w:sz w:val="28"/>
          <w:szCs w:val="28"/>
          <w:lang w:val="en-US" w:eastAsia="zh-CN"/>
        </w:rPr>
        <w:t>询价</w:t>
      </w:r>
      <w:r>
        <w:rPr>
          <w:rFonts w:hint="eastAsia" w:ascii="黑体" w:hAnsi="黑体" w:eastAsia="黑体" w:cs="宋体"/>
          <w:b/>
          <w:bCs/>
          <w:color w:val="auto"/>
          <w:sz w:val="28"/>
          <w:szCs w:val="28"/>
        </w:rPr>
        <w:t>公告</w:t>
      </w:r>
      <w:bookmarkEnd w:id="1"/>
    </w:p>
    <w:p>
      <w:pPr>
        <w:spacing w:line="360" w:lineRule="auto"/>
        <w:ind w:firstLine="560" w:firstLineChars="200"/>
        <w:jc w:val="left"/>
        <w:rPr>
          <w:rFonts w:ascii="仿宋" w:hAnsi="仿宋" w:eastAsia="仿宋"/>
          <w:color w:val="auto"/>
          <w:sz w:val="32"/>
          <w:szCs w:val="32"/>
        </w:rPr>
      </w:pPr>
      <w:bookmarkStart w:id="2" w:name="_Toc466549685"/>
      <w:r>
        <w:rPr>
          <w:rFonts w:hint="eastAsia" w:ascii="仿宋" w:hAnsi="仿宋" w:eastAsia="仿宋"/>
          <w:color w:val="auto"/>
          <w:sz w:val="28"/>
          <w:szCs w:val="28"/>
          <w:u w:val="single"/>
          <w:lang w:val="en-US" w:eastAsia="zh-CN"/>
        </w:rPr>
        <w:t>安徽宛鸣工程管理有限公司</w:t>
      </w:r>
      <w:r>
        <w:rPr>
          <w:rFonts w:hint="eastAsia" w:ascii="仿宋" w:hAnsi="仿宋" w:eastAsia="仿宋"/>
          <w:color w:val="auto"/>
          <w:sz w:val="28"/>
          <w:szCs w:val="28"/>
          <w:lang w:val="en-US" w:eastAsia="zh-CN"/>
        </w:rPr>
        <w:t>受</w:t>
      </w:r>
      <w:r>
        <w:rPr>
          <w:rFonts w:hint="eastAsia" w:ascii="仿宋" w:hAnsi="仿宋" w:eastAsia="仿宋"/>
          <w:color w:val="auto"/>
          <w:sz w:val="28"/>
          <w:szCs w:val="28"/>
          <w:u w:val="single"/>
          <w:lang w:val="en-US" w:eastAsia="zh-CN"/>
        </w:rPr>
        <w:t>安徽融城高新技术产业发展集团有限公司</w:t>
      </w:r>
      <w:r>
        <w:rPr>
          <w:rFonts w:hint="eastAsia" w:ascii="仿宋" w:hAnsi="仿宋" w:eastAsia="仿宋"/>
          <w:color w:val="auto"/>
          <w:sz w:val="28"/>
          <w:szCs w:val="28"/>
          <w:lang w:val="en-US" w:eastAsia="zh-CN"/>
        </w:rPr>
        <w:t>委托，现对</w:t>
      </w:r>
      <w:r>
        <w:rPr>
          <w:rFonts w:hint="eastAsia" w:ascii="仿宋" w:hAnsi="仿宋" w:eastAsia="仿宋"/>
          <w:color w:val="auto"/>
          <w:sz w:val="28"/>
          <w:szCs w:val="28"/>
          <w:u w:val="single"/>
          <w:lang w:val="zh-CN" w:eastAsia="zh-CN"/>
        </w:rPr>
        <w:t>界首市机械产业园消防检测服务项目</w:t>
      </w:r>
      <w:r>
        <w:rPr>
          <w:rFonts w:hint="eastAsia" w:ascii="仿宋" w:hAnsi="仿宋" w:eastAsia="仿宋"/>
          <w:color w:val="auto"/>
          <w:sz w:val="28"/>
          <w:szCs w:val="28"/>
        </w:rPr>
        <w:t>进行询价，欢迎具备条件的国内投标人参加询价。</w:t>
      </w:r>
    </w:p>
    <w:p>
      <w:pPr>
        <w:shd w:val="clear" w:color="auto" w:fill="FFFFFF"/>
        <w:spacing w:line="560" w:lineRule="exact"/>
        <w:ind w:firstLine="643"/>
        <w:rPr>
          <w:rFonts w:ascii="黑体" w:hAnsi="黑体" w:eastAsia="黑体" w:cs="宋体"/>
          <w:b/>
          <w:bCs/>
          <w:color w:val="auto"/>
          <w:sz w:val="28"/>
          <w:szCs w:val="28"/>
        </w:rPr>
      </w:pPr>
      <w:r>
        <w:rPr>
          <w:rFonts w:hint="eastAsia" w:ascii="黑体" w:hAnsi="黑体" w:eastAsia="黑体" w:cs="宋体"/>
          <w:b/>
          <w:bCs/>
          <w:color w:val="auto"/>
          <w:sz w:val="28"/>
          <w:szCs w:val="28"/>
        </w:rPr>
        <w:t>一、采购项目名称及内容</w:t>
      </w:r>
    </w:p>
    <w:p>
      <w:pPr>
        <w:pStyle w:val="15"/>
        <w:shd w:val="clear" w:color="auto" w:fill="FFFFFF"/>
        <w:spacing w:before="0" w:beforeAutospacing="0" w:after="0" w:afterAutospacing="0" w:line="560" w:lineRule="exact"/>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rPr>
        <w:t>1、项目编号：</w:t>
      </w:r>
      <w:r>
        <w:rPr>
          <w:rFonts w:hint="eastAsia" w:ascii="仿宋" w:hAnsi="仿宋" w:eastAsia="仿宋"/>
          <w:color w:val="auto"/>
          <w:sz w:val="28"/>
          <w:szCs w:val="28"/>
          <w:lang w:val="en-US" w:eastAsia="zh-CN"/>
        </w:rPr>
        <w:t>AHWM-20220019</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2、项目名称</w:t>
      </w:r>
      <w:r>
        <w:rPr>
          <w:rFonts w:hint="eastAsia" w:ascii="仿宋" w:hAnsi="仿宋" w:eastAsia="仿宋"/>
          <w:color w:val="auto"/>
          <w:sz w:val="28"/>
          <w:szCs w:val="28"/>
          <w:lang w:eastAsia="zh-CN"/>
        </w:rPr>
        <w:t>：</w:t>
      </w:r>
      <w:r>
        <w:rPr>
          <w:rFonts w:hint="eastAsia" w:ascii="仿宋" w:hAnsi="仿宋" w:eastAsia="仿宋"/>
          <w:color w:val="auto"/>
          <w:sz w:val="28"/>
          <w:szCs w:val="28"/>
          <w:lang w:val="zh-CN" w:eastAsia="zh-CN"/>
        </w:rPr>
        <w:t>界首市机械产业园消防检测服务项目</w:t>
      </w:r>
      <w:r>
        <w:rPr>
          <w:rFonts w:hint="eastAsia" w:ascii="仿宋" w:hAnsi="仿宋" w:eastAsia="仿宋"/>
          <w:color w:val="auto"/>
          <w:sz w:val="28"/>
          <w:szCs w:val="28"/>
        </w:rPr>
        <w:t xml:space="preserve">          </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olor w:val="auto"/>
          <w:sz w:val="28"/>
          <w:szCs w:val="28"/>
          <w:lang w:eastAsia="zh-CN"/>
        </w:rPr>
      </w:pPr>
      <w:r>
        <w:rPr>
          <w:rFonts w:ascii="仿宋" w:hAnsi="仿宋" w:eastAsia="仿宋"/>
          <w:color w:val="auto"/>
          <w:sz w:val="28"/>
          <w:szCs w:val="28"/>
        </w:rPr>
        <w:t>3</w:t>
      </w:r>
      <w:r>
        <w:rPr>
          <w:rFonts w:hint="eastAsia" w:ascii="仿宋" w:hAnsi="仿宋" w:eastAsia="仿宋"/>
          <w:color w:val="auto"/>
          <w:sz w:val="28"/>
          <w:szCs w:val="28"/>
        </w:rPr>
        <w:t>、项目单位：</w:t>
      </w:r>
      <w:r>
        <w:rPr>
          <w:rFonts w:hint="eastAsia" w:ascii="仿宋" w:hAnsi="仿宋" w:eastAsia="仿宋"/>
          <w:color w:val="auto"/>
          <w:sz w:val="28"/>
          <w:szCs w:val="28"/>
          <w:lang w:val="en-US" w:eastAsia="zh-CN"/>
        </w:rPr>
        <w:t>安徽融城高新技术产业发展集团有限公司</w:t>
      </w:r>
    </w:p>
    <w:p>
      <w:pPr>
        <w:pStyle w:val="15"/>
        <w:shd w:val="clear" w:color="auto" w:fill="FFFFFF"/>
        <w:spacing w:before="0" w:beforeAutospacing="0" w:after="0" w:afterAutospacing="0" w:line="560" w:lineRule="exact"/>
        <w:ind w:firstLine="560" w:firstLineChars="200"/>
        <w:jc w:val="both"/>
        <w:rPr>
          <w:rFonts w:hint="default" w:ascii="仿宋" w:hAnsi="仿宋" w:eastAsia="仿宋"/>
          <w:color w:val="auto"/>
          <w:sz w:val="28"/>
          <w:szCs w:val="28"/>
          <w:lang w:val="en-US"/>
        </w:rPr>
      </w:pPr>
      <w:r>
        <w:rPr>
          <w:rFonts w:ascii="仿宋" w:hAnsi="仿宋" w:eastAsia="仿宋"/>
          <w:color w:val="auto"/>
          <w:sz w:val="28"/>
          <w:szCs w:val="28"/>
        </w:rPr>
        <w:t>4</w:t>
      </w:r>
      <w:r>
        <w:rPr>
          <w:rFonts w:hint="eastAsia" w:ascii="仿宋" w:hAnsi="仿宋" w:eastAsia="仿宋"/>
          <w:color w:val="auto"/>
          <w:sz w:val="28"/>
          <w:szCs w:val="28"/>
        </w:rPr>
        <w:t>、资金来源：</w:t>
      </w:r>
      <w:r>
        <w:rPr>
          <w:rFonts w:hint="eastAsia" w:ascii="仿宋" w:hAnsi="仿宋" w:eastAsia="仿宋"/>
          <w:color w:val="auto"/>
          <w:sz w:val="28"/>
          <w:szCs w:val="28"/>
          <w:lang w:val="en-US" w:eastAsia="zh-CN"/>
        </w:rPr>
        <w:t>自筹资金</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rPr>
        <w:t>5、项目预算：</w:t>
      </w:r>
      <w:r>
        <w:rPr>
          <w:rFonts w:hint="eastAsia" w:ascii="仿宋" w:hAnsi="仿宋" w:eastAsia="仿宋"/>
          <w:color w:val="auto"/>
          <w:sz w:val="28"/>
          <w:szCs w:val="28"/>
          <w:lang w:val="en-US" w:eastAsia="zh-CN"/>
        </w:rPr>
        <w:t>约13.8万元</w:t>
      </w:r>
    </w:p>
    <w:p>
      <w:pPr>
        <w:pStyle w:val="15"/>
        <w:shd w:val="clear" w:color="auto" w:fill="FFFFFF"/>
        <w:spacing w:before="0" w:beforeAutospacing="0" w:after="0" w:afterAutospacing="0" w:line="560" w:lineRule="exact"/>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6、最高限价：1.2元/平方米</w:t>
      </w:r>
    </w:p>
    <w:p>
      <w:pPr>
        <w:pStyle w:val="15"/>
        <w:shd w:val="clear" w:color="auto" w:fill="FFFFFF"/>
        <w:spacing w:before="0" w:beforeAutospacing="0" w:after="0" w:afterAutospacing="0" w:line="560" w:lineRule="exact"/>
        <w:ind w:firstLine="560" w:firstLineChars="200"/>
        <w:jc w:val="both"/>
        <w:rPr>
          <w:rFonts w:ascii="仿宋" w:hAnsi="仿宋" w:eastAsia="仿宋"/>
          <w:color w:val="auto"/>
          <w:sz w:val="32"/>
          <w:szCs w:val="32"/>
        </w:rPr>
      </w:pPr>
      <w:r>
        <w:rPr>
          <w:rFonts w:hint="eastAsia" w:ascii="仿宋" w:hAnsi="仿宋" w:eastAsia="仿宋"/>
          <w:color w:val="auto"/>
          <w:sz w:val="28"/>
          <w:szCs w:val="28"/>
          <w:lang w:val="en-US" w:eastAsia="zh-CN"/>
        </w:rPr>
        <w:t>7</w:t>
      </w:r>
      <w:r>
        <w:rPr>
          <w:rFonts w:hint="eastAsia" w:ascii="仿宋" w:hAnsi="仿宋" w:eastAsia="仿宋"/>
          <w:color w:val="auto"/>
          <w:sz w:val="28"/>
          <w:szCs w:val="28"/>
        </w:rPr>
        <w:t>、标段划分：</w:t>
      </w:r>
      <w:r>
        <w:rPr>
          <w:rFonts w:hint="eastAsia" w:ascii="仿宋" w:hAnsi="仿宋" w:eastAsia="仿宋"/>
          <w:color w:val="auto"/>
          <w:sz w:val="28"/>
          <w:szCs w:val="28"/>
          <w:lang w:val="en-US" w:eastAsia="zh-CN"/>
        </w:rPr>
        <w:t>一个标段</w:t>
      </w:r>
      <w:r>
        <w:rPr>
          <w:rFonts w:hint="eastAsia" w:ascii="仿宋" w:hAnsi="仿宋" w:eastAsia="仿宋"/>
          <w:color w:val="auto"/>
          <w:sz w:val="24"/>
          <w:szCs w:val="24"/>
          <w:shd w:val="clear" w:color="auto" w:fill="FFFFFF"/>
          <w:lang w:val="en-US" w:eastAsia="zh-CN"/>
        </w:rPr>
        <w:t>。</w:t>
      </w:r>
      <w:r>
        <w:rPr>
          <w:rFonts w:ascii="仿宋" w:hAnsi="仿宋" w:eastAsia="仿宋"/>
          <w:color w:val="auto"/>
          <w:sz w:val="32"/>
          <w:szCs w:val="32"/>
        </w:rPr>
        <w:t xml:space="preserve">     </w:t>
      </w:r>
    </w:p>
    <w:p>
      <w:pPr>
        <w:shd w:val="clear" w:color="auto" w:fill="FFFFFF"/>
        <w:spacing w:line="560" w:lineRule="exact"/>
        <w:ind w:firstLine="643"/>
        <w:rPr>
          <w:rFonts w:ascii="黑体" w:hAnsi="黑体" w:eastAsia="黑体" w:cs="宋体"/>
          <w:b/>
          <w:bCs/>
          <w:color w:val="auto"/>
          <w:sz w:val="28"/>
          <w:szCs w:val="28"/>
        </w:rPr>
      </w:pPr>
      <w:r>
        <w:rPr>
          <w:rFonts w:hint="eastAsia" w:ascii="黑体" w:hAnsi="黑体" w:eastAsia="黑体" w:cs="宋体"/>
          <w:b/>
          <w:bCs/>
          <w:color w:val="auto"/>
          <w:sz w:val="28"/>
          <w:szCs w:val="28"/>
        </w:rPr>
        <w:t>二、</w:t>
      </w:r>
      <w:r>
        <w:rPr>
          <w:rFonts w:hint="eastAsia" w:ascii="黑体" w:hAnsi="黑体" w:eastAsia="黑体" w:cs="宋体"/>
          <w:b/>
          <w:bCs/>
          <w:color w:val="auto"/>
          <w:sz w:val="28"/>
          <w:szCs w:val="28"/>
          <w:lang w:eastAsia="zh-CN"/>
        </w:rPr>
        <w:t>供应商</w:t>
      </w:r>
      <w:r>
        <w:rPr>
          <w:rFonts w:hint="eastAsia" w:ascii="黑体" w:hAnsi="黑体" w:eastAsia="黑体" w:cs="宋体"/>
          <w:b/>
          <w:bCs/>
          <w:color w:val="auto"/>
          <w:sz w:val="28"/>
          <w:szCs w:val="28"/>
        </w:rPr>
        <w:t>资格</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1、符合《政府采购法》第二十二条要求；</w:t>
      </w:r>
    </w:p>
    <w:p>
      <w:pPr>
        <w:pStyle w:val="15"/>
        <w:shd w:val="clear" w:color="auto" w:fill="FFFFFF"/>
        <w:spacing w:before="0" w:beforeAutospacing="0" w:after="0" w:afterAutospacing="0" w:line="560" w:lineRule="exact"/>
        <w:ind w:firstLine="560" w:firstLineChars="200"/>
        <w:jc w:val="both"/>
        <w:rPr>
          <w:rFonts w:ascii="仿宋" w:hAnsi="仿宋" w:eastAsia="仿宋" w:cs="仿宋"/>
          <w:i w:val="0"/>
          <w:caps w:val="0"/>
          <w:color w:val="auto"/>
          <w:spacing w:val="0"/>
          <w:sz w:val="28"/>
          <w:szCs w:val="28"/>
          <w:shd w:val="clear" w:fill="FFFFFF"/>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w:t>
      </w:r>
      <w:r>
        <w:rPr>
          <w:rFonts w:ascii="仿宋" w:hAnsi="仿宋" w:eastAsia="仿宋" w:cs="仿宋"/>
          <w:i w:val="0"/>
          <w:caps w:val="0"/>
          <w:color w:val="auto"/>
          <w:spacing w:val="0"/>
          <w:sz w:val="28"/>
          <w:szCs w:val="28"/>
          <w:shd w:val="clear" w:fill="FFFFFF"/>
        </w:rPr>
        <w:t>具有有效的营业执照（具有相关经营范围）、税务登记证、组织机构代码证；若三证合一，仅需提供营业执照即可，以上材料需提供复印件加盖公章。</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3、本项目不接受联合体参与投标。</w:t>
      </w:r>
    </w:p>
    <w:p>
      <w:pPr>
        <w:shd w:val="clear" w:color="auto" w:fill="FFFFFF"/>
        <w:spacing w:line="560" w:lineRule="exact"/>
        <w:ind w:firstLine="643"/>
        <w:rPr>
          <w:rFonts w:hint="eastAsia" w:ascii="仿宋" w:hAnsi="仿宋" w:eastAsia="仿宋"/>
          <w:color w:val="auto"/>
          <w:sz w:val="28"/>
          <w:szCs w:val="28"/>
        </w:rPr>
      </w:pPr>
      <w:r>
        <w:rPr>
          <w:rFonts w:hint="eastAsia" w:ascii="黑体" w:hAnsi="黑体" w:eastAsia="黑体" w:cs="宋体"/>
          <w:b/>
          <w:bCs/>
          <w:color w:val="auto"/>
          <w:sz w:val="28"/>
          <w:szCs w:val="28"/>
        </w:rPr>
        <w:t>三、报名及询价文件发售办法</w:t>
      </w:r>
    </w:p>
    <w:p>
      <w:pPr>
        <w:pStyle w:val="15"/>
        <w:shd w:val="clear" w:color="auto" w:fill="FFFFFF"/>
        <w:spacing w:before="0" w:beforeAutospacing="0" w:after="0" w:afterAutospacing="0" w:line="560" w:lineRule="exact"/>
        <w:ind w:firstLine="560" w:firstLineChars="200"/>
        <w:jc w:val="both"/>
        <w:rPr>
          <w:rFonts w:ascii="仿宋" w:hAnsi="仿宋" w:eastAsia="仿宋"/>
          <w:color w:val="auto"/>
          <w:sz w:val="28"/>
          <w:szCs w:val="28"/>
        </w:rPr>
      </w:pPr>
      <w:r>
        <w:rPr>
          <w:rFonts w:hint="eastAsia" w:ascii="仿宋" w:hAnsi="仿宋" w:eastAsia="仿宋"/>
          <w:color w:val="auto"/>
          <w:sz w:val="28"/>
          <w:szCs w:val="28"/>
        </w:rPr>
        <w:t>1、询价文件发售时间：</w:t>
      </w:r>
      <w:r>
        <w:rPr>
          <w:rFonts w:hint="eastAsia" w:ascii="仿宋" w:hAnsi="仿宋" w:eastAsia="仿宋"/>
          <w:color w:val="auto"/>
          <w:sz w:val="28"/>
          <w:szCs w:val="28"/>
          <w:u w:val="single"/>
          <w:lang w:val="en-US" w:eastAsia="zh-CN"/>
        </w:rPr>
        <w:t>2022</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4</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24</w:t>
      </w:r>
      <w:r>
        <w:rPr>
          <w:rFonts w:hint="eastAsia" w:ascii="仿宋" w:hAnsi="仿宋" w:eastAsia="仿宋"/>
          <w:color w:val="auto"/>
          <w:sz w:val="28"/>
          <w:szCs w:val="28"/>
        </w:rPr>
        <w:t>日</w:t>
      </w:r>
      <w:r>
        <w:rPr>
          <w:rFonts w:hint="eastAsia" w:ascii="仿宋" w:hAnsi="仿宋" w:eastAsia="仿宋"/>
          <w:color w:val="auto"/>
          <w:sz w:val="28"/>
          <w:szCs w:val="28"/>
          <w:u w:val="single"/>
          <w:lang w:val="en-US" w:eastAsia="zh-CN"/>
        </w:rPr>
        <w:t>15</w:t>
      </w:r>
      <w:r>
        <w:rPr>
          <w:rFonts w:hint="eastAsia" w:ascii="仿宋" w:hAnsi="仿宋" w:eastAsia="仿宋"/>
          <w:color w:val="auto"/>
          <w:sz w:val="28"/>
          <w:szCs w:val="28"/>
        </w:rPr>
        <w:t>时至</w:t>
      </w:r>
      <w:r>
        <w:rPr>
          <w:rFonts w:hint="eastAsia" w:ascii="仿宋" w:hAnsi="仿宋" w:eastAsia="仿宋"/>
          <w:color w:val="auto"/>
          <w:sz w:val="28"/>
          <w:szCs w:val="28"/>
          <w:u w:val="single"/>
          <w:lang w:val="en-US" w:eastAsia="zh-CN"/>
        </w:rPr>
        <w:t>2022</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4</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28</w:t>
      </w:r>
      <w:r>
        <w:rPr>
          <w:rFonts w:hint="eastAsia" w:ascii="仿宋" w:hAnsi="仿宋" w:eastAsia="仿宋"/>
          <w:color w:val="auto"/>
          <w:sz w:val="28"/>
          <w:szCs w:val="28"/>
        </w:rPr>
        <w:t>日</w:t>
      </w:r>
      <w:r>
        <w:rPr>
          <w:rFonts w:hint="eastAsia" w:ascii="仿宋" w:hAnsi="仿宋" w:eastAsia="仿宋"/>
          <w:color w:val="auto"/>
          <w:sz w:val="28"/>
          <w:szCs w:val="28"/>
          <w:u w:val="single"/>
          <w:lang w:val="en-US" w:eastAsia="zh-CN"/>
        </w:rPr>
        <w:t>09</w:t>
      </w:r>
      <w:r>
        <w:rPr>
          <w:rFonts w:hint="eastAsia" w:ascii="仿宋" w:hAnsi="仿宋" w:eastAsia="仿宋"/>
          <w:color w:val="auto"/>
          <w:sz w:val="28"/>
          <w:szCs w:val="28"/>
        </w:rPr>
        <w:t>时</w:t>
      </w:r>
      <w:r>
        <w:rPr>
          <w:rFonts w:hint="eastAsia" w:ascii="仿宋" w:hAnsi="仿宋" w:eastAsia="仿宋"/>
          <w:color w:val="auto"/>
          <w:sz w:val="28"/>
          <w:szCs w:val="28"/>
          <w:u w:val="single"/>
          <w:lang w:val="en-US" w:eastAsia="zh-CN"/>
        </w:rPr>
        <w:t>30分</w:t>
      </w:r>
      <w:r>
        <w:rPr>
          <w:rFonts w:hint="eastAsia" w:ascii="仿宋" w:hAnsi="仿宋" w:eastAsia="仿宋"/>
          <w:color w:val="auto"/>
          <w:sz w:val="28"/>
          <w:szCs w:val="28"/>
        </w:rPr>
        <w:t>；</w:t>
      </w:r>
    </w:p>
    <w:p>
      <w:pPr>
        <w:pStyle w:val="15"/>
        <w:shd w:val="clear" w:color="auto" w:fill="FFFFFF"/>
        <w:spacing w:before="0" w:beforeAutospacing="0" w:after="0" w:afterAutospacing="0" w:line="560" w:lineRule="exact"/>
        <w:ind w:firstLine="560" w:firstLineChars="200"/>
        <w:jc w:val="both"/>
        <w:rPr>
          <w:rFonts w:ascii="仿宋" w:hAnsi="仿宋" w:eastAsia="仿宋"/>
          <w:color w:val="auto"/>
          <w:sz w:val="28"/>
          <w:szCs w:val="28"/>
        </w:rPr>
      </w:pPr>
      <w:r>
        <w:rPr>
          <w:rFonts w:hint="eastAsia" w:ascii="仿宋" w:hAnsi="仿宋" w:eastAsia="仿宋"/>
          <w:color w:val="auto"/>
          <w:sz w:val="28"/>
          <w:szCs w:val="28"/>
        </w:rPr>
        <w:t>2、报名方式：</w:t>
      </w:r>
    </w:p>
    <w:p>
      <w:pPr>
        <w:pStyle w:val="15"/>
        <w:numPr>
          <w:ilvl w:val="0"/>
          <w:numId w:val="0"/>
        </w:numPr>
        <w:shd w:val="clear" w:color="auto" w:fill="FFFFFF"/>
        <w:spacing w:before="0" w:beforeAutospacing="0" w:after="0" w:afterAutospacing="0" w:line="560" w:lineRule="exact"/>
        <w:ind w:firstLine="280" w:firstLineChars="100"/>
        <w:jc w:val="both"/>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（1）凡有意参加的供应商，可在</w:t>
      </w:r>
      <w:r>
        <w:rPr>
          <w:rFonts w:hint="eastAsia" w:ascii="仿宋" w:hAnsi="仿宋" w:eastAsia="仿宋"/>
          <w:color w:val="auto"/>
          <w:sz w:val="28"/>
          <w:szCs w:val="28"/>
          <w:lang w:val="en-US" w:eastAsia="zh-CN"/>
        </w:rPr>
        <w:t>安徽融城高新技术产业发展集团有限公司官网</w:t>
      </w:r>
      <w:r>
        <w:rPr>
          <w:rFonts w:hint="eastAsia" w:ascii="仿宋" w:hAnsi="仿宋" w:eastAsia="仿宋" w:cs="宋体"/>
          <w:color w:val="auto"/>
          <w:kern w:val="0"/>
          <w:sz w:val="28"/>
          <w:szCs w:val="28"/>
          <w:u w:val="single"/>
        </w:rPr>
        <w:t>http://www.ahrcgxjt.com</w:t>
      </w:r>
      <w:r>
        <w:rPr>
          <w:rFonts w:hint="eastAsia" w:ascii="仿宋" w:hAnsi="仿宋" w:eastAsia="仿宋" w:cs="宋体"/>
          <w:color w:val="auto"/>
          <w:kern w:val="0"/>
          <w:sz w:val="28"/>
          <w:szCs w:val="28"/>
        </w:rPr>
        <w:t>网站下载询价文件。</w:t>
      </w:r>
    </w:p>
    <w:p>
      <w:pPr>
        <w:pStyle w:val="15"/>
        <w:numPr>
          <w:ilvl w:val="0"/>
          <w:numId w:val="0"/>
        </w:numPr>
        <w:shd w:val="clear" w:color="auto" w:fill="FFFFFF"/>
        <w:spacing w:before="0" w:beforeAutospacing="0" w:after="0" w:afterAutospacing="0" w:line="560" w:lineRule="exact"/>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询价文件500元/份，（现金缴纳）售后不退。</w:t>
      </w:r>
    </w:p>
    <w:p>
      <w:pPr>
        <w:shd w:val="clear" w:color="auto" w:fill="FFFFFF"/>
        <w:spacing w:line="560" w:lineRule="exact"/>
        <w:ind w:firstLine="643"/>
        <w:rPr>
          <w:rFonts w:ascii="黑体" w:hAnsi="黑体" w:eastAsia="黑体" w:cs="宋体"/>
          <w:b/>
          <w:bCs/>
          <w:color w:val="auto"/>
          <w:sz w:val="28"/>
          <w:szCs w:val="28"/>
        </w:rPr>
      </w:pPr>
      <w:r>
        <w:rPr>
          <w:rFonts w:hint="eastAsia" w:ascii="黑体" w:hAnsi="黑体" w:eastAsia="黑体" w:cs="宋体"/>
          <w:b/>
          <w:bCs/>
          <w:color w:val="auto"/>
          <w:sz w:val="28"/>
          <w:szCs w:val="28"/>
        </w:rPr>
        <w:t>四、询价时间及地点</w:t>
      </w:r>
    </w:p>
    <w:p>
      <w:pPr>
        <w:pStyle w:val="15"/>
        <w:shd w:val="clear" w:color="auto" w:fill="FFFFFF"/>
        <w:spacing w:before="0" w:beforeAutospacing="0" w:after="0" w:afterAutospacing="0" w:line="560" w:lineRule="exact"/>
        <w:ind w:firstLine="560" w:firstLineChars="200"/>
        <w:jc w:val="both"/>
        <w:rPr>
          <w:rFonts w:ascii="仿宋" w:hAnsi="仿宋" w:eastAsia="仿宋"/>
          <w:color w:val="auto"/>
          <w:sz w:val="28"/>
          <w:szCs w:val="28"/>
        </w:rPr>
      </w:pPr>
      <w:r>
        <w:rPr>
          <w:rFonts w:hint="eastAsia" w:ascii="仿宋" w:hAnsi="仿宋" w:eastAsia="仿宋"/>
          <w:color w:val="auto"/>
          <w:sz w:val="28"/>
          <w:szCs w:val="28"/>
        </w:rPr>
        <w:t>1、询价时间：</w:t>
      </w:r>
      <w:r>
        <w:rPr>
          <w:rFonts w:hint="eastAsia" w:ascii="仿宋" w:hAnsi="仿宋" w:eastAsia="仿宋"/>
          <w:color w:val="auto"/>
          <w:sz w:val="28"/>
          <w:szCs w:val="28"/>
          <w:u w:val="single"/>
          <w:lang w:eastAsia="zh-CN"/>
        </w:rPr>
        <w:t>2022</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4</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28</w:t>
      </w:r>
      <w:r>
        <w:rPr>
          <w:rFonts w:hint="eastAsia" w:ascii="仿宋" w:hAnsi="仿宋" w:eastAsia="仿宋"/>
          <w:color w:val="auto"/>
          <w:sz w:val="28"/>
          <w:szCs w:val="28"/>
        </w:rPr>
        <w:t>日</w:t>
      </w:r>
      <w:r>
        <w:rPr>
          <w:rFonts w:hint="eastAsia" w:ascii="仿宋" w:hAnsi="仿宋" w:eastAsia="仿宋"/>
          <w:color w:val="auto"/>
          <w:sz w:val="28"/>
          <w:szCs w:val="28"/>
          <w:u w:val="single"/>
          <w:lang w:val="en-US" w:eastAsia="zh-CN"/>
        </w:rPr>
        <w:t>09</w:t>
      </w:r>
      <w:r>
        <w:rPr>
          <w:rFonts w:hint="eastAsia" w:ascii="仿宋" w:hAnsi="仿宋" w:eastAsia="仿宋"/>
          <w:color w:val="auto"/>
          <w:sz w:val="28"/>
          <w:szCs w:val="28"/>
        </w:rPr>
        <w:t>时</w:t>
      </w:r>
      <w:r>
        <w:rPr>
          <w:rFonts w:hint="eastAsia" w:ascii="仿宋" w:hAnsi="仿宋" w:eastAsia="仿宋"/>
          <w:color w:val="auto"/>
          <w:sz w:val="28"/>
          <w:szCs w:val="28"/>
          <w:u w:val="single"/>
          <w:lang w:val="en-US" w:eastAsia="zh-CN"/>
        </w:rPr>
        <w:t>30</w:t>
      </w:r>
      <w:r>
        <w:rPr>
          <w:rFonts w:hint="eastAsia" w:ascii="仿宋" w:hAnsi="仿宋" w:eastAsia="仿宋"/>
          <w:color w:val="auto"/>
          <w:sz w:val="28"/>
          <w:szCs w:val="28"/>
          <w:lang w:val="en-US" w:eastAsia="zh-CN"/>
        </w:rPr>
        <w:t>分</w:t>
      </w:r>
      <w:r>
        <w:rPr>
          <w:rFonts w:ascii="仿宋" w:hAnsi="仿宋" w:eastAsia="仿宋"/>
          <w:color w:val="auto"/>
          <w:sz w:val="28"/>
          <w:szCs w:val="28"/>
        </w:rPr>
        <w:t xml:space="preserve">                    </w:t>
      </w:r>
    </w:p>
    <w:p>
      <w:pPr>
        <w:pStyle w:val="15"/>
        <w:shd w:val="clear" w:color="auto" w:fill="FFFFFF"/>
        <w:spacing w:before="0" w:beforeAutospacing="0" w:after="0" w:afterAutospacing="0" w:line="560" w:lineRule="exact"/>
        <w:ind w:firstLine="560" w:firstLineChars="200"/>
        <w:jc w:val="both"/>
        <w:rPr>
          <w:rFonts w:hint="default" w:ascii="仿宋" w:hAnsi="仿宋" w:eastAsia="仿宋"/>
          <w:color w:val="auto"/>
          <w:sz w:val="28"/>
          <w:szCs w:val="28"/>
          <w:lang w:val="en-US"/>
        </w:rPr>
      </w:pPr>
      <w:r>
        <w:rPr>
          <w:rFonts w:hint="eastAsia" w:ascii="仿宋" w:hAnsi="仿宋" w:eastAsia="仿宋"/>
          <w:color w:val="auto"/>
          <w:sz w:val="28"/>
          <w:szCs w:val="28"/>
        </w:rPr>
        <w:t>2、询价地点：</w:t>
      </w:r>
      <w:r>
        <w:rPr>
          <w:rFonts w:hint="eastAsia" w:ascii="仿宋" w:hAnsi="仿宋" w:eastAsia="仿宋"/>
          <w:color w:val="auto"/>
          <w:sz w:val="28"/>
          <w:szCs w:val="28"/>
          <w:lang w:val="en-US" w:eastAsia="zh-CN"/>
        </w:rPr>
        <w:t>界首市小苹果公寓1301室</w:t>
      </w:r>
    </w:p>
    <w:p>
      <w:pPr>
        <w:shd w:val="clear" w:color="auto" w:fill="FFFFFF"/>
        <w:spacing w:line="560" w:lineRule="exact"/>
        <w:ind w:firstLine="643"/>
        <w:rPr>
          <w:rFonts w:ascii="黑体" w:hAnsi="黑体" w:eastAsia="黑体" w:cs="宋体"/>
          <w:b/>
          <w:bCs/>
          <w:color w:val="auto"/>
          <w:sz w:val="28"/>
          <w:szCs w:val="28"/>
        </w:rPr>
      </w:pPr>
      <w:r>
        <w:rPr>
          <w:rFonts w:hint="eastAsia" w:ascii="黑体" w:hAnsi="黑体" w:eastAsia="黑体" w:cs="宋体"/>
          <w:b/>
          <w:bCs/>
          <w:color w:val="auto"/>
          <w:sz w:val="28"/>
          <w:szCs w:val="28"/>
        </w:rPr>
        <w:t>五、响应文件提交时间、截止时间及地点</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1、响应文件提交时间：响应文件提交截止时间前1小时内。</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bookmarkStart w:id="3" w:name="_Toc14839"/>
      <w:bookmarkStart w:id="4" w:name="_Toc11202"/>
      <w:bookmarkStart w:id="5" w:name="_Toc9309"/>
      <w:bookmarkStart w:id="6" w:name="_Toc5373"/>
      <w:bookmarkStart w:id="7" w:name="_Toc28311"/>
      <w:bookmarkStart w:id="8" w:name="_Toc16237"/>
      <w:r>
        <w:rPr>
          <w:rFonts w:hint="eastAsia" w:ascii="仿宋" w:hAnsi="仿宋" w:eastAsia="仿宋" w:cs="宋体"/>
          <w:color w:val="auto"/>
          <w:sz w:val="28"/>
          <w:szCs w:val="28"/>
        </w:rPr>
        <w:t>2、</w:t>
      </w:r>
      <w:bookmarkEnd w:id="3"/>
      <w:bookmarkEnd w:id="4"/>
      <w:bookmarkEnd w:id="5"/>
      <w:bookmarkEnd w:id="6"/>
      <w:bookmarkEnd w:id="7"/>
      <w:bookmarkEnd w:id="8"/>
      <w:r>
        <w:rPr>
          <w:rFonts w:hint="eastAsia" w:ascii="仿宋" w:hAnsi="仿宋" w:eastAsia="仿宋" w:cs="宋体"/>
          <w:color w:val="auto"/>
          <w:sz w:val="28"/>
          <w:szCs w:val="28"/>
        </w:rPr>
        <w:t>响应文件递交的截止时间同询价时间。</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3、响应文件提交地点：</w:t>
      </w:r>
      <w:bookmarkStart w:id="9" w:name="_Toc23785"/>
      <w:bookmarkStart w:id="10" w:name="_Toc20322"/>
      <w:bookmarkStart w:id="11" w:name="_Toc21671"/>
      <w:bookmarkStart w:id="12" w:name="_Toc17417"/>
      <w:bookmarkStart w:id="13" w:name="_Toc3727"/>
      <w:bookmarkStart w:id="14" w:name="_Toc9687"/>
      <w:bookmarkStart w:id="15" w:name="_Toc20088"/>
      <w:r>
        <w:rPr>
          <w:rFonts w:hint="eastAsia" w:ascii="仿宋" w:hAnsi="仿宋" w:eastAsia="仿宋" w:cs="宋体"/>
          <w:color w:val="auto"/>
          <w:sz w:val="28"/>
          <w:szCs w:val="28"/>
          <w:lang w:val="en-US" w:eastAsia="zh-CN"/>
        </w:rPr>
        <w:t>界首市小苹果公寓1301室</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4、逾期送达的或者未送达指定地点的</w:t>
      </w:r>
      <w:r>
        <w:rPr>
          <w:rFonts w:hint="eastAsia" w:ascii="仿宋" w:hAnsi="仿宋" w:eastAsia="仿宋" w:cs="宋体"/>
          <w:color w:val="auto"/>
          <w:sz w:val="28"/>
          <w:szCs w:val="28"/>
          <w:lang w:eastAsia="zh-CN"/>
        </w:rPr>
        <w:t>响应文件</w:t>
      </w:r>
      <w:r>
        <w:rPr>
          <w:rFonts w:hint="eastAsia" w:ascii="仿宋" w:hAnsi="仿宋" w:eastAsia="仿宋" w:cs="宋体"/>
          <w:color w:val="auto"/>
          <w:sz w:val="28"/>
          <w:szCs w:val="28"/>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auto"/>
          <w:sz w:val="28"/>
          <w:szCs w:val="28"/>
        </w:rPr>
      </w:pPr>
      <w:r>
        <w:rPr>
          <w:rFonts w:hint="eastAsia" w:ascii="黑体" w:hAnsi="黑体" w:eastAsia="黑体" w:cs="宋体"/>
          <w:b/>
          <w:bCs/>
          <w:color w:val="auto"/>
          <w:sz w:val="28"/>
          <w:szCs w:val="28"/>
        </w:rPr>
        <w:t>六、联系方式</w:t>
      </w:r>
    </w:p>
    <w:p>
      <w:pPr>
        <w:pStyle w:val="15"/>
        <w:shd w:val="clear" w:color="auto" w:fill="FFFFFF"/>
        <w:spacing w:before="0" w:beforeAutospacing="0" w:after="0" w:afterAutospacing="0" w:line="560" w:lineRule="exact"/>
        <w:ind w:firstLine="280" w:firstLineChars="100"/>
        <w:jc w:val="both"/>
        <w:rPr>
          <w:rFonts w:hint="eastAsia" w:ascii="仿宋" w:hAnsi="仿宋" w:eastAsia="仿宋"/>
          <w:color w:val="auto"/>
          <w:sz w:val="28"/>
          <w:szCs w:val="28"/>
          <w:lang w:eastAsia="zh-CN"/>
        </w:rPr>
      </w:pPr>
      <w:r>
        <w:rPr>
          <w:rFonts w:hint="eastAsia" w:ascii="仿宋" w:hAnsi="仿宋" w:eastAsia="仿宋"/>
          <w:color w:val="auto"/>
          <w:sz w:val="28"/>
          <w:szCs w:val="28"/>
        </w:rPr>
        <w:t>（一）项目单位</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安徽融城高新技术产业发展集团有限公司</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rPr>
        <w:t>地</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址：</w:t>
      </w:r>
      <w:r>
        <w:rPr>
          <w:rFonts w:hint="eastAsia" w:ascii="仿宋" w:hAnsi="仿宋" w:eastAsia="仿宋" w:cs="宋体"/>
          <w:color w:val="auto"/>
          <w:sz w:val="28"/>
          <w:szCs w:val="28"/>
          <w:lang w:eastAsia="zh-CN"/>
        </w:rPr>
        <w:t>界首市</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联系人：</w:t>
      </w:r>
      <w:r>
        <w:rPr>
          <w:rFonts w:hint="eastAsia" w:ascii="仿宋" w:hAnsi="仿宋" w:eastAsia="仿宋" w:cs="宋体"/>
          <w:color w:val="auto"/>
          <w:sz w:val="28"/>
          <w:szCs w:val="28"/>
          <w:lang w:val="en-US" w:eastAsia="zh-CN"/>
        </w:rPr>
        <w:t>李先生</w:t>
      </w:r>
      <w:r>
        <w:rPr>
          <w:rFonts w:hint="eastAsia" w:ascii="仿宋" w:hAnsi="仿宋" w:eastAsia="仿宋" w:cs="宋体"/>
          <w:color w:val="auto"/>
          <w:sz w:val="28"/>
          <w:szCs w:val="28"/>
        </w:rPr>
        <w:t xml:space="preserve">                             </w:t>
      </w:r>
    </w:p>
    <w:p>
      <w:pPr>
        <w:pStyle w:val="15"/>
        <w:shd w:val="clear" w:color="auto" w:fill="FFFFFF"/>
        <w:spacing w:before="0" w:beforeAutospacing="0" w:after="0" w:afterAutospacing="0" w:line="560" w:lineRule="exact"/>
        <w:ind w:firstLine="560" w:firstLineChars="200"/>
        <w:jc w:val="both"/>
        <w:rPr>
          <w:rFonts w:ascii="仿宋" w:hAnsi="仿宋" w:eastAsia="仿宋"/>
          <w:color w:val="auto"/>
          <w:sz w:val="28"/>
          <w:szCs w:val="28"/>
        </w:rPr>
      </w:pPr>
      <w:r>
        <w:rPr>
          <w:rFonts w:hint="eastAsia" w:ascii="仿宋" w:hAnsi="仿宋" w:eastAsia="仿宋" w:cs="宋体"/>
          <w:color w:val="auto"/>
          <w:sz w:val="28"/>
          <w:szCs w:val="28"/>
        </w:rPr>
        <w:t>电</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话：</w:t>
      </w:r>
      <w:r>
        <w:rPr>
          <w:rFonts w:hint="eastAsia" w:ascii="仿宋" w:hAnsi="仿宋" w:eastAsia="仿宋" w:cs="宋体"/>
          <w:color w:val="auto"/>
          <w:sz w:val="28"/>
          <w:szCs w:val="28"/>
          <w:lang w:val="en-US" w:eastAsia="zh-CN"/>
        </w:rPr>
        <w:t>0558-8508606</w:t>
      </w:r>
      <w:r>
        <w:rPr>
          <w:rFonts w:hint="eastAsia" w:ascii="仿宋" w:hAnsi="仿宋" w:eastAsia="仿宋" w:cs="宋体"/>
          <w:color w:val="auto"/>
          <w:sz w:val="28"/>
          <w:szCs w:val="28"/>
        </w:rPr>
        <w:t xml:space="preserve">    </w:t>
      </w:r>
      <w:r>
        <w:rPr>
          <w:rFonts w:ascii="仿宋_GB2312" w:hAnsi="宋体" w:eastAsia="仿宋_GB2312" w:cs="宋体"/>
          <w:color w:val="auto"/>
          <w:sz w:val="28"/>
          <w:szCs w:val="28"/>
        </w:rPr>
        <w:t xml:space="preserve">               </w:t>
      </w:r>
      <w:r>
        <w:rPr>
          <w:rFonts w:ascii="仿宋" w:hAnsi="仿宋" w:eastAsia="仿宋"/>
          <w:color w:val="auto"/>
          <w:sz w:val="28"/>
          <w:szCs w:val="28"/>
        </w:rPr>
        <w:t xml:space="preserve">    </w:t>
      </w:r>
    </w:p>
    <w:p>
      <w:pPr>
        <w:pStyle w:val="15"/>
        <w:shd w:val="clear" w:color="auto" w:fill="FFFFFF"/>
        <w:spacing w:before="0" w:beforeAutospacing="0" w:after="0" w:afterAutospacing="0" w:line="560" w:lineRule="exact"/>
        <w:ind w:firstLine="480"/>
        <w:jc w:val="both"/>
        <w:rPr>
          <w:rFonts w:hint="eastAsia" w:ascii="仿宋" w:hAnsi="仿宋" w:eastAsia="仿宋"/>
          <w:color w:val="auto"/>
          <w:sz w:val="28"/>
          <w:szCs w:val="28"/>
          <w:lang w:eastAsia="zh-CN"/>
        </w:rPr>
      </w:pPr>
      <w:r>
        <w:rPr>
          <w:rFonts w:hint="eastAsia" w:ascii="仿宋" w:hAnsi="仿宋" w:eastAsia="仿宋"/>
          <w:color w:val="auto"/>
          <w:sz w:val="28"/>
          <w:szCs w:val="28"/>
        </w:rPr>
        <w:t>（二）采购代理机构：</w:t>
      </w:r>
      <w:r>
        <w:rPr>
          <w:rFonts w:hint="eastAsia" w:ascii="仿宋" w:hAnsi="仿宋" w:eastAsia="仿宋"/>
          <w:color w:val="auto"/>
          <w:sz w:val="28"/>
          <w:szCs w:val="28"/>
          <w:shd w:val="clear" w:color="auto" w:fill="FFFFFF"/>
          <w:lang w:eastAsia="zh-CN"/>
        </w:rPr>
        <w:t>安徽宛鸣工程管理有限公司</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rPr>
        <w:t>地</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址：</w:t>
      </w:r>
      <w:r>
        <w:rPr>
          <w:rFonts w:hint="eastAsia" w:ascii="仿宋" w:hAnsi="仿宋" w:eastAsia="仿宋" w:cs="宋体"/>
          <w:color w:val="auto"/>
          <w:sz w:val="28"/>
          <w:szCs w:val="28"/>
          <w:lang w:eastAsia="zh-CN"/>
        </w:rPr>
        <w:t>界首市</w:t>
      </w:r>
      <w:r>
        <w:rPr>
          <w:rFonts w:hint="eastAsia" w:ascii="仿宋" w:hAnsi="仿宋" w:eastAsia="仿宋" w:cs="宋体"/>
          <w:color w:val="auto"/>
          <w:sz w:val="28"/>
          <w:szCs w:val="28"/>
          <w:lang w:val="en-US" w:eastAsia="zh-CN"/>
        </w:rPr>
        <w:t>小苹果公寓1301室</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联系人：</w:t>
      </w:r>
      <w:r>
        <w:rPr>
          <w:rFonts w:hint="eastAsia" w:ascii="仿宋" w:hAnsi="仿宋" w:eastAsia="仿宋" w:cs="宋体"/>
          <w:color w:val="auto"/>
          <w:sz w:val="28"/>
          <w:szCs w:val="28"/>
          <w:lang w:val="en-US" w:eastAsia="zh-CN"/>
        </w:rPr>
        <w:t>盛</w:t>
      </w:r>
      <w:r>
        <w:rPr>
          <w:rFonts w:hint="eastAsia" w:ascii="仿宋" w:hAnsi="仿宋" w:eastAsia="仿宋" w:cs="宋体"/>
          <w:color w:val="auto"/>
          <w:sz w:val="28"/>
          <w:szCs w:val="28"/>
        </w:rPr>
        <w:t>先生</w:t>
      </w:r>
    </w:p>
    <w:p>
      <w:pPr>
        <w:pStyle w:val="15"/>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电</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话：</w:t>
      </w:r>
      <w:r>
        <w:rPr>
          <w:rFonts w:hint="eastAsia" w:ascii="仿宋" w:hAnsi="仿宋" w:eastAsia="仿宋" w:cs="宋体"/>
          <w:color w:val="auto"/>
          <w:sz w:val="28"/>
          <w:szCs w:val="28"/>
          <w:lang w:val="en-US" w:eastAsia="zh-CN"/>
        </w:rPr>
        <w:t>18110507678</w:t>
      </w:r>
      <w:r>
        <w:rPr>
          <w:rFonts w:hint="eastAsia" w:ascii="仿宋" w:hAnsi="仿宋" w:eastAsia="仿宋" w:cs="宋体"/>
          <w:color w:val="auto"/>
          <w:sz w:val="28"/>
          <w:szCs w:val="28"/>
        </w:rPr>
        <w:t xml:space="preserve">   </w:t>
      </w:r>
    </w:p>
    <w:p>
      <w:pPr>
        <w:pStyle w:val="15"/>
        <w:shd w:val="clear" w:color="auto" w:fill="FFFFFF"/>
        <w:spacing w:before="0" w:beforeAutospacing="0" w:after="0" w:afterAutospacing="0" w:line="560" w:lineRule="exact"/>
        <w:ind w:firstLine="480"/>
        <w:jc w:val="both"/>
        <w:rPr>
          <w:rFonts w:ascii="仿宋" w:hAnsi="仿宋" w:eastAsia="仿宋"/>
          <w:color w:val="auto"/>
          <w:sz w:val="28"/>
          <w:szCs w:val="28"/>
        </w:rPr>
      </w:pPr>
    </w:p>
    <w:p>
      <w:pPr>
        <w:pStyle w:val="15"/>
        <w:shd w:val="clear" w:color="auto" w:fill="FFFFFF"/>
        <w:wordWrap w:val="0"/>
        <w:spacing w:before="0" w:beforeAutospacing="0" w:after="0" w:afterAutospacing="0" w:line="560" w:lineRule="exact"/>
        <w:ind w:firstLine="480"/>
        <w:jc w:val="right"/>
        <w:rPr>
          <w:rFonts w:ascii="仿宋" w:hAnsi="仿宋" w:eastAsia="仿宋"/>
          <w:color w:val="auto"/>
          <w:sz w:val="28"/>
          <w:szCs w:val="28"/>
        </w:rPr>
      </w:pPr>
      <w:r>
        <w:rPr>
          <w:rFonts w:ascii="仿宋" w:hAnsi="仿宋" w:eastAsia="仿宋"/>
          <w:color w:val="auto"/>
          <w:sz w:val="28"/>
          <w:szCs w:val="28"/>
        </w:rPr>
        <w:t xml:space="preserve"> </w:t>
      </w:r>
      <w:r>
        <w:rPr>
          <w:rFonts w:hint="eastAsia" w:ascii="仿宋" w:hAnsi="仿宋" w:eastAsia="仿宋"/>
          <w:color w:val="auto"/>
          <w:sz w:val="28"/>
          <w:szCs w:val="28"/>
          <w:lang w:eastAsia="zh-CN"/>
        </w:rPr>
        <w:t>2022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24</w:t>
      </w:r>
      <w:r>
        <w:rPr>
          <w:rFonts w:hint="eastAsia" w:ascii="仿宋" w:hAnsi="仿宋" w:eastAsia="仿宋"/>
          <w:color w:val="auto"/>
          <w:sz w:val="28"/>
          <w:szCs w:val="28"/>
        </w:rPr>
        <w:t>日</w:t>
      </w:r>
    </w:p>
    <w:p>
      <w:pPr>
        <w:spacing w:line="420" w:lineRule="exact"/>
        <w:jc w:val="both"/>
        <w:outlineLvl w:val="1"/>
        <w:rPr>
          <w:rFonts w:hint="eastAsia" w:ascii="方正宋黑简体" w:hAnsi="宋体" w:eastAsia="方正宋黑简体" w:cs="黑体"/>
          <w:b/>
          <w:bCs/>
          <w:color w:val="auto"/>
          <w:sz w:val="32"/>
          <w:szCs w:val="32"/>
        </w:rPr>
      </w:pPr>
    </w:p>
    <w:p>
      <w:pPr>
        <w:pStyle w:val="2"/>
        <w:rPr>
          <w:rFonts w:hint="eastAsia"/>
        </w:rPr>
      </w:pPr>
    </w:p>
    <w:p>
      <w:pPr>
        <w:spacing w:line="420" w:lineRule="exact"/>
        <w:jc w:val="center"/>
        <w:outlineLvl w:val="1"/>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二、供应商须知前附表</w:t>
      </w:r>
      <w:bookmarkEnd w:id="2"/>
    </w:p>
    <w:tbl>
      <w:tblPr>
        <w:tblStyle w:val="16"/>
        <w:tblW w:w="947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66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序号</w:t>
            </w:r>
          </w:p>
        </w:tc>
        <w:tc>
          <w:tcPr>
            <w:tcW w:w="8664"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1</w:t>
            </w:r>
          </w:p>
        </w:tc>
        <w:tc>
          <w:tcPr>
            <w:tcW w:w="8664" w:type="dxa"/>
            <w:tcBorders>
              <w:top w:val="single" w:color="auto" w:sz="4" w:space="0"/>
              <w:left w:val="single" w:color="auto" w:sz="4" w:space="0"/>
              <w:bottom w:val="single" w:color="auto" w:sz="4" w:space="0"/>
              <w:right w:val="double" w:color="auto" w:sz="4" w:space="0"/>
            </w:tcBorders>
            <w:vAlign w:val="center"/>
          </w:tcPr>
          <w:p>
            <w:pPr>
              <w:pStyle w:val="15"/>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项目名称：</w:t>
            </w:r>
            <w:r>
              <w:rPr>
                <w:rFonts w:hint="eastAsia" w:ascii="仿宋" w:hAnsi="仿宋" w:eastAsia="仿宋" w:cs="宋体"/>
                <w:color w:val="auto"/>
                <w:sz w:val="28"/>
                <w:szCs w:val="28"/>
                <w:lang w:val="zh-CN" w:eastAsia="zh-CN"/>
              </w:rPr>
              <w:t>界首市机械产业园消防检测服务项目</w:t>
            </w:r>
          </w:p>
          <w:p>
            <w:pPr>
              <w:pStyle w:val="15"/>
              <w:shd w:val="clear" w:color="auto" w:fill="FFFFFF"/>
              <w:spacing w:before="0" w:beforeAutospacing="0" w:after="0" w:afterAutospacing="0" w:line="560" w:lineRule="exact"/>
              <w:jc w:val="both"/>
              <w:rPr>
                <w:rFonts w:hint="default" w:ascii="仿宋" w:hAnsi="仿宋" w:eastAsia="仿宋" w:cs="Arial"/>
                <w:color w:val="auto"/>
                <w:sz w:val="22"/>
                <w:szCs w:val="22"/>
                <w:lang w:val="en-US"/>
              </w:rPr>
            </w:pPr>
            <w:r>
              <w:rPr>
                <w:rFonts w:hint="eastAsia" w:ascii="仿宋" w:hAnsi="仿宋" w:eastAsia="仿宋" w:cs="宋体"/>
                <w:color w:val="auto"/>
                <w:sz w:val="28"/>
                <w:szCs w:val="28"/>
                <w:lang w:val="en-US" w:eastAsia="zh-CN"/>
              </w:rPr>
              <w:t>项目编号：AHWM-20220018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2</w:t>
            </w:r>
          </w:p>
        </w:tc>
        <w:tc>
          <w:tcPr>
            <w:tcW w:w="8664" w:type="dxa"/>
            <w:tcBorders>
              <w:top w:val="single" w:color="auto" w:sz="4" w:space="0"/>
              <w:left w:val="single" w:color="auto" w:sz="4" w:space="0"/>
              <w:bottom w:val="single" w:color="auto" w:sz="4" w:space="0"/>
              <w:right w:val="double" w:color="auto" w:sz="4" w:space="0"/>
            </w:tcBorders>
            <w:vAlign w:val="center"/>
          </w:tcPr>
          <w:p>
            <w:pPr>
              <w:pStyle w:val="15"/>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采购人：安徽融城高新技术产业发展集团有限公司</w:t>
            </w:r>
          </w:p>
          <w:p>
            <w:pPr>
              <w:pStyle w:val="15"/>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 xml:space="preserve">联系人：李先生                             </w:t>
            </w:r>
          </w:p>
          <w:p>
            <w:pPr>
              <w:pStyle w:val="15"/>
              <w:shd w:val="clear" w:color="auto" w:fill="FFFFFF"/>
              <w:spacing w:before="0" w:beforeAutospacing="0" w:after="0" w:afterAutospacing="0" w:line="560" w:lineRule="exact"/>
              <w:jc w:val="both"/>
              <w:rPr>
                <w:rFonts w:hint="default" w:ascii="仿宋" w:hAnsi="仿宋" w:eastAsia="仿宋_GB2312"/>
                <w:color w:val="auto"/>
                <w:sz w:val="28"/>
                <w:szCs w:val="28"/>
                <w:lang w:val="en-US" w:eastAsia="zh-CN"/>
              </w:rPr>
            </w:pPr>
            <w:r>
              <w:rPr>
                <w:rFonts w:hint="eastAsia" w:ascii="仿宋" w:hAnsi="仿宋" w:eastAsia="仿宋" w:cs="宋体"/>
                <w:color w:val="auto"/>
                <w:sz w:val="28"/>
                <w:szCs w:val="28"/>
                <w:lang w:val="en-US" w:eastAsia="zh-CN"/>
              </w:rPr>
              <w:t>电话：0558-8508606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3</w:t>
            </w:r>
          </w:p>
        </w:tc>
        <w:tc>
          <w:tcPr>
            <w:tcW w:w="8664" w:type="dxa"/>
            <w:tcBorders>
              <w:top w:val="single" w:color="auto" w:sz="4" w:space="0"/>
              <w:left w:val="single" w:color="auto" w:sz="4" w:space="0"/>
              <w:bottom w:val="single" w:color="auto" w:sz="4" w:space="0"/>
              <w:right w:val="double" w:color="auto" w:sz="4" w:space="0"/>
            </w:tcBorders>
            <w:vAlign w:val="center"/>
          </w:tcPr>
          <w:p>
            <w:pPr>
              <w:pStyle w:val="15"/>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采购代理机构：安徽宛鸣工程管理有限公司</w:t>
            </w:r>
          </w:p>
          <w:p>
            <w:pPr>
              <w:pStyle w:val="15"/>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联系人：盛先生</w:t>
            </w:r>
          </w:p>
          <w:p>
            <w:pPr>
              <w:pStyle w:val="15"/>
              <w:shd w:val="clear" w:color="auto" w:fill="FFFFFF"/>
              <w:spacing w:before="0" w:beforeAutospacing="0" w:after="0" w:afterAutospacing="0" w:line="560" w:lineRule="exact"/>
              <w:jc w:val="both"/>
              <w:rPr>
                <w:rFonts w:hint="default" w:ascii="仿宋" w:hAnsi="仿宋" w:eastAsia="仿宋"/>
                <w:color w:val="auto"/>
                <w:sz w:val="28"/>
                <w:szCs w:val="28"/>
                <w:lang w:val="en-US" w:eastAsia="zh-CN"/>
              </w:rPr>
            </w:pPr>
            <w:r>
              <w:rPr>
                <w:rFonts w:hint="eastAsia" w:ascii="仿宋" w:hAnsi="仿宋" w:eastAsia="仿宋" w:cs="宋体"/>
                <w:color w:val="auto"/>
                <w:sz w:val="28"/>
                <w:szCs w:val="28"/>
                <w:lang w:val="en-US" w:eastAsia="zh-CN"/>
              </w:rPr>
              <w:t>联系电话：18110507678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4</w:t>
            </w:r>
          </w:p>
        </w:tc>
        <w:tc>
          <w:tcPr>
            <w:tcW w:w="8664"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采购预算：</w:t>
            </w:r>
            <w:r>
              <w:rPr>
                <w:rFonts w:hint="eastAsia" w:ascii="仿宋" w:hAnsi="仿宋" w:eastAsia="仿宋"/>
                <w:color w:val="auto"/>
                <w:sz w:val="28"/>
                <w:szCs w:val="28"/>
                <w:lang w:val="en-US" w:eastAsia="zh-CN"/>
              </w:rPr>
              <w:t>约13.8万元</w:t>
            </w:r>
          </w:p>
          <w:p>
            <w:pPr>
              <w:spacing w:line="380" w:lineRule="exact"/>
              <w:rPr>
                <w:rFonts w:hint="default" w:ascii="仿宋" w:hAnsi="仿宋" w:eastAsia="仿宋"/>
                <w:color w:val="auto"/>
                <w:sz w:val="28"/>
                <w:szCs w:val="28"/>
                <w:lang w:val="en-US"/>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1.2元/平方米</w:t>
            </w:r>
          </w:p>
          <w:p>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服务</w:t>
            </w: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采购人指定地点</w:t>
            </w:r>
          </w:p>
          <w:p>
            <w:pPr>
              <w:spacing w:line="380" w:lineRule="exact"/>
              <w:rPr>
                <w:rFonts w:hint="eastAsia" w:ascii="仿宋" w:hAnsi="仿宋" w:eastAsia="仿宋"/>
                <w:color w:val="auto"/>
                <w:sz w:val="28"/>
                <w:szCs w:val="28"/>
              </w:rPr>
            </w:pPr>
            <w:r>
              <w:rPr>
                <w:rFonts w:hint="eastAsia" w:ascii="仿宋" w:hAnsi="仿宋" w:eastAsia="仿宋"/>
                <w:color w:val="auto"/>
                <w:sz w:val="28"/>
                <w:szCs w:val="28"/>
                <w:lang w:val="en-US" w:eastAsia="zh-CN"/>
              </w:rPr>
              <w:t>服务</w:t>
            </w:r>
            <w:r>
              <w:rPr>
                <w:rFonts w:hint="eastAsia" w:ascii="仿宋" w:hAnsi="仿宋" w:eastAsia="仿宋"/>
                <w:color w:val="auto"/>
                <w:sz w:val="28"/>
                <w:szCs w:val="28"/>
              </w:rPr>
              <w:t>期限：</w:t>
            </w:r>
            <w:r>
              <w:rPr>
                <w:rFonts w:hint="eastAsia" w:ascii="仿宋" w:hAnsi="仿宋" w:eastAsia="仿宋" w:cs="Arial"/>
                <w:bCs/>
                <w:color w:val="auto"/>
                <w:sz w:val="28"/>
                <w:szCs w:val="28"/>
                <w:lang w:val="en-US" w:eastAsia="zh-CN"/>
              </w:rPr>
              <w:t>合同签订起30日历天内出具的相关检测报告。</w:t>
            </w:r>
          </w:p>
          <w:p>
            <w:pPr>
              <w:spacing w:line="380" w:lineRule="exact"/>
              <w:rPr>
                <w:rFonts w:hint="eastAsia" w:ascii="仿宋" w:hAnsi="仿宋" w:eastAsia="仿宋"/>
                <w:color w:val="auto"/>
                <w:sz w:val="28"/>
                <w:szCs w:val="28"/>
              </w:rPr>
            </w:pPr>
            <w:r>
              <w:rPr>
                <w:rFonts w:hint="eastAsia" w:ascii="仿宋" w:hAnsi="仿宋" w:eastAsia="仿宋"/>
                <w:color w:val="auto"/>
                <w:sz w:val="28"/>
                <w:szCs w:val="28"/>
              </w:rPr>
              <w:t>质量标准：符合有关</w:t>
            </w:r>
            <w:r>
              <w:rPr>
                <w:rFonts w:hint="eastAsia" w:ascii="仿宋" w:hAnsi="仿宋" w:eastAsia="仿宋"/>
                <w:color w:val="auto"/>
                <w:sz w:val="28"/>
                <w:szCs w:val="28"/>
                <w:lang w:val="en-US" w:eastAsia="zh-CN"/>
              </w:rPr>
              <w:t>消防</w:t>
            </w:r>
            <w:r>
              <w:rPr>
                <w:rFonts w:hint="eastAsia" w:ascii="仿宋" w:hAnsi="仿宋" w:eastAsia="仿宋"/>
                <w:color w:val="auto"/>
                <w:sz w:val="28"/>
                <w:szCs w:val="28"/>
              </w:rPr>
              <w:t>检测规范、操作规程。</w:t>
            </w:r>
          </w:p>
          <w:p>
            <w:pPr>
              <w:spacing w:line="380" w:lineRule="exact"/>
              <w:rPr>
                <w:rFonts w:ascii="仿宋" w:hAnsi="仿宋" w:eastAsia="仿宋"/>
                <w:color w:val="auto"/>
                <w:sz w:val="28"/>
                <w:szCs w:val="28"/>
              </w:rPr>
            </w:pPr>
            <w:r>
              <w:rPr>
                <w:rFonts w:hint="eastAsia" w:ascii="仿宋" w:hAnsi="仿宋" w:eastAsia="仿宋"/>
                <w:color w:val="auto"/>
                <w:sz w:val="28"/>
                <w:szCs w:val="28"/>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5</w:t>
            </w:r>
          </w:p>
        </w:tc>
        <w:tc>
          <w:tcPr>
            <w:tcW w:w="8664" w:type="dxa"/>
            <w:tcBorders>
              <w:top w:val="single" w:color="auto" w:sz="4" w:space="0"/>
              <w:left w:val="single" w:color="auto" w:sz="4" w:space="0"/>
              <w:bottom w:val="single" w:color="auto" w:sz="4" w:space="0"/>
              <w:right w:val="double" w:color="auto" w:sz="4" w:space="0"/>
            </w:tcBorders>
            <w:vAlign w:val="center"/>
          </w:tcPr>
          <w:p>
            <w:pPr>
              <w:pStyle w:val="15"/>
              <w:shd w:val="clear" w:color="auto" w:fill="FFFFFF"/>
              <w:spacing w:before="0" w:beforeAutospacing="0" w:after="0" w:afterAutospacing="0" w:line="560" w:lineRule="exact"/>
              <w:jc w:val="both"/>
              <w:rPr>
                <w:rFonts w:ascii="仿宋" w:hAnsi="仿宋" w:eastAsia="仿宋"/>
                <w:color w:val="auto"/>
                <w:sz w:val="28"/>
                <w:szCs w:val="28"/>
              </w:rPr>
            </w:pPr>
            <w:r>
              <w:rPr>
                <w:rFonts w:hint="eastAsia" w:ascii="仿宋" w:hAnsi="仿宋" w:eastAsia="仿宋"/>
                <w:color w:val="auto"/>
                <w:sz w:val="28"/>
                <w:szCs w:val="28"/>
              </w:rPr>
              <w:t>报价文件递交至：</w:t>
            </w:r>
            <w:r>
              <w:rPr>
                <w:rFonts w:hint="eastAsia" w:ascii="仿宋" w:hAnsi="仿宋" w:eastAsia="仿宋"/>
                <w:color w:val="auto"/>
                <w:sz w:val="28"/>
                <w:szCs w:val="28"/>
                <w:lang w:val="en-US" w:eastAsia="zh-CN"/>
              </w:rPr>
              <w:t>界首市小苹果公寓1301室</w:t>
            </w:r>
          </w:p>
          <w:p>
            <w:pPr>
              <w:spacing w:line="380" w:lineRule="exact"/>
              <w:rPr>
                <w:rFonts w:ascii="仿宋" w:hAnsi="仿宋" w:eastAsia="仿宋"/>
                <w:color w:val="auto"/>
                <w:sz w:val="28"/>
                <w:szCs w:val="28"/>
              </w:rPr>
            </w:pPr>
            <w:r>
              <w:rPr>
                <w:rFonts w:hint="eastAsia" w:ascii="仿宋" w:hAnsi="仿宋" w:eastAsia="仿宋"/>
                <w:color w:val="auto"/>
                <w:sz w:val="28"/>
                <w:szCs w:val="28"/>
              </w:rPr>
              <w:t>报价文件递交截止时间：</w:t>
            </w:r>
            <w:r>
              <w:rPr>
                <w:rFonts w:hint="eastAsia" w:ascii="仿宋" w:hAnsi="仿宋" w:eastAsia="仿宋"/>
                <w:color w:val="auto"/>
                <w:sz w:val="28"/>
                <w:szCs w:val="28"/>
                <w:lang w:eastAsia="zh-CN"/>
              </w:rPr>
              <w:t>2022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28</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09</w:t>
            </w:r>
            <w:r>
              <w:rPr>
                <w:rFonts w:hint="eastAsia" w:ascii="仿宋" w:hAnsi="仿宋" w:eastAsia="仿宋"/>
                <w:color w:val="auto"/>
                <w:sz w:val="28"/>
                <w:szCs w:val="28"/>
              </w:rPr>
              <w:t>时至</w:t>
            </w:r>
            <w:r>
              <w:rPr>
                <w:rFonts w:hint="eastAsia" w:ascii="仿宋" w:hAnsi="仿宋" w:eastAsia="仿宋"/>
                <w:color w:val="auto"/>
                <w:sz w:val="28"/>
                <w:szCs w:val="28"/>
                <w:lang w:val="en-US" w:eastAsia="zh-CN"/>
              </w:rPr>
              <w:t>09</w:t>
            </w:r>
            <w:r>
              <w:rPr>
                <w:rFonts w:hint="eastAsia" w:ascii="仿宋" w:hAnsi="仿宋" w:eastAsia="仿宋"/>
                <w:color w:val="auto"/>
                <w:sz w:val="28"/>
                <w:szCs w:val="28"/>
              </w:rPr>
              <w:t>时</w:t>
            </w:r>
            <w:r>
              <w:rPr>
                <w:rFonts w:hint="eastAsia" w:ascii="仿宋" w:hAnsi="仿宋" w:eastAsia="仿宋"/>
                <w:color w:val="auto"/>
                <w:sz w:val="28"/>
                <w:szCs w:val="28"/>
                <w:lang w:val="en-US" w:eastAsia="zh-CN"/>
              </w:rPr>
              <w:t>30分</w:t>
            </w:r>
            <w:r>
              <w:rPr>
                <w:rFonts w:hint="eastAsia" w:ascii="仿宋" w:hAnsi="仿宋" w:eastAsia="仿宋"/>
                <w:color w:val="auto"/>
                <w:sz w:val="28"/>
                <w:szCs w:val="28"/>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6</w:t>
            </w:r>
          </w:p>
        </w:tc>
        <w:tc>
          <w:tcPr>
            <w:tcW w:w="8664"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28"/>
                <w:szCs w:val="28"/>
              </w:rPr>
            </w:pPr>
            <w:r>
              <w:rPr>
                <w:rFonts w:hint="eastAsia" w:ascii="仿宋" w:hAnsi="仿宋" w:eastAsia="仿宋"/>
                <w:color w:val="auto"/>
                <w:sz w:val="28"/>
                <w:szCs w:val="28"/>
              </w:rPr>
              <w:t>1、响应文件的纸质版文件份数：正本1份；副本2份，密封提交。</w:t>
            </w:r>
          </w:p>
          <w:p>
            <w:pPr>
              <w:spacing w:line="380" w:lineRule="exact"/>
              <w:ind w:right="-22" w:rightChars="-10"/>
              <w:rPr>
                <w:rFonts w:ascii="仿宋" w:hAnsi="仿宋" w:eastAsia="仿宋"/>
                <w:color w:val="auto"/>
                <w:sz w:val="28"/>
                <w:szCs w:val="28"/>
              </w:rPr>
            </w:pPr>
            <w:r>
              <w:rPr>
                <w:rFonts w:hint="eastAsia" w:ascii="仿宋" w:hAnsi="仿宋" w:eastAsia="仿宋"/>
                <w:color w:val="auto"/>
                <w:sz w:val="28"/>
                <w:szCs w:val="28"/>
              </w:rPr>
              <w:t>2、（电子版U盘）一份，</w:t>
            </w:r>
            <w:r>
              <w:rPr>
                <w:rFonts w:hint="eastAsia" w:ascii="仿宋" w:hAnsi="仿宋" w:eastAsia="仿宋"/>
                <w:b/>
                <w:bCs/>
                <w:color w:val="auto"/>
                <w:sz w:val="28"/>
                <w:szCs w:val="28"/>
                <w:lang w:val="zh-CN"/>
              </w:rPr>
              <w:t>电子版文件须是签字盖章后纸质版响应文件的完整扫描件</w:t>
            </w:r>
            <w:r>
              <w:rPr>
                <w:rFonts w:hint="eastAsia" w:ascii="仿宋" w:hAnsi="仿宋" w:eastAsia="仿宋"/>
                <w:color w:val="auto"/>
                <w:sz w:val="28"/>
                <w:szCs w:val="28"/>
                <w:lang w:val="zh-CN"/>
              </w:rPr>
              <w:t>。密封包装。响应文件密封袋“封口处”应密封，并加盖供应商公章。响应文件一律胶装，未胶装的，作无效标</w:t>
            </w:r>
            <w:r>
              <w:rPr>
                <w:rFonts w:hint="eastAsia" w:ascii="仿宋" w:hAnsi="仿宋" w:eastAsia="仿宋"/>
                <w:color w:val="auto"/>
                <w:sz w:val="28"/>
                <w:szCs w:val="28"/>
                <w:lang w:val="en-US" w:eastAsia="zh-CN"/>
              </w:rPr>
              <w:t>处理</w:t>
            </w:r>
            <w:r>
              <w:rPr>
                <w:rFonts w:hint="eastAsia" w:ascii="仿宋" w:hAnsi="仿宋" w:eastAsia="仿宋"/>
                <w:color w:val="auto"/>
                <w:sz w:val="28"/>
                <w:szCs w:val="28"/>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7</w:t>
            </w:r>
          </w:p>
        </w:tc>
        <w:tc>
          <w:tcPr>
            <w:tcW w:w="8664" w:type="dxa"/>
            <w:tcBorders>
              <w:top w:val="single" w:color="auto" w:sz="4" w:space="0"/>
              <w:left w:val="single" w:color="auto" w:sz="4" w:space="0"/>
              <w:bottom w:val="single" w:color="auto" w:sz="4" w:space="0"/>
              <w:right w:val="double" w:color="auto" w:sz="4" w:space="0"/>
            </w:tcBorders>
            <w:vAlign w:val="center"/>
          </w:tcPr>
          <w:p>
            <w:pPr>
              <w:spacing w:line="380" w:lineRule="exact"/>
              <w:ind w:right="-22" w:rightChars="-10"/>
              <w:rPr>
                <w:rFonts w:hint="eastAsia" w:ascii="仿宋" w:hAnsi="仿宋" w:eastAsia="仿宋"/>
                <w:color w:val="auto"/>
                <w:sz w:val="28"/>
                <w:szCs w:val="28"/>
                <w:lang w:val="zh-CN"/>
              </w:rPr>
            </w:pPr>
            <w:r>
              <w:rPr>
                <w:rFonts w:hint="eastAsia" w:ascii="仿宋" w:hAnsi="仿宋" w:eastAsia="仿宋"/>
                <w:color w:val="auto"/>
                <w:sz w:val="28"/>
                <w:szCs w:val="28"/>
                <w:lang w:val="zh-CN"/>
              </w:rPr>
              <w:t>供应商凭以下资料递交报价文件：</w:t>
            </w:r>
          </w:p>
          <w:p>
            <w:pPr>
              <w:spacing w:line="380" w:lineRule="exact"/>
              <w:ind w:right="-22" w:rightChars="-10"/>
              <w:rPr>
                <w:rFonts w:ascii="仿宋" w:hAnsi="仿宋" w:eastAsia="仿宋"/>
                <w:color w:val="auto"/>
                <w:sz w:val="28"/>
                <w:szCs w:val="28"/>
              </w:rPr>
            </w:pPr>
            <w:r>
              <w:rPr>
                <w:rFonts w:hint="eastAsia" w:ascii="仿宋" w:hAnsi="仿宋" w:eastAsia="仿宋"/>
                <w:b/>
                <w:bCs/>
                <w:color w:val="auto"/>
                <w:sz w:val="28"/>
                <w:szCs w:val="28"/>
                <w:lang w:val="zh-CN"/>
              </w:rPr>
              <w:t>法定代表人或其授权代理人应携带法定代表人身份证明书或法定代表人授权委托书（单独提交一份）及本人身份证原件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8</w:t>
            </w:r>
          </w:p>
        </w:tc>
        <w:tc>
          <w:tcPr>
            <w:tcW w:w="8664"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28"/>
                <w:szCs w:val="28"/>
              </w:rPr>
            </w:pPr>
            <w:r>
              <w:rPr>
                <w:rFonts w:ascii="仿宋" w:hAnsi="仿宋" w:eastAsia="仿宋"/>
                <w:color w:val="auto"/>
                <w:sz w:val="28"/>
                <w:szCs w:val="28"/>
              </w:rPr>
              <w:t>招标代理费用：</w:t>
            </w:r>
            <w:r>
              <w:rPr>
                <w:rFonts w:hint="eastAsia" w:ascii="仿宋" w:hAnsi="仿宋" w:eastAsia="仿宋"/>
                <w:color w:val="auto"/>
                <w:sz w:val="28"/>
                <w:szCs w:val="28"/>
              </w:rPr>
              <w:t>参照原国家计委计价【2002】1980号文件标准的收取</w:t>
            </w:r>
            <w:r>
              <w:rPr>
                <w:rFonts w:hint="eastAsia" w:ascii="仿宋" w:hAnsi="仿宋" w:eastAsia="仿宋"/>
                <w:color w:val="auto"/>
                <w:sz w:val="28"/>
                <w:szCs w:val="28"/>
                <w:lang w:val="en-US" w:eastAsia="zh-CN"/>
              </w:rPr>
              <w:t>2000元</w:t>
            </w:r>
            <w:r>
              <w:rPr>
                <w:rFonts w:ascii="仿宋" w:hAnsi="仿宋" w:eastAsia="仿宋"/>
                <w:color w:val="auto"/>
                <w:sz w:val="28"/>
                <w:szCs w:val="28"/>
              </w:rPr>
              <w:t>。</w:t>
            </w:r>
            <w:r>
              <w:rPr>
                <w:rFonts w:ascii="仿宋" w:hAnsi="仿宋" w:eastAsia="仿宋"/>
                <w:color w:val="auto"/>
                <w:sz w:val="28"/>
                <w:szCs w:val="28"/>
              </w:rPr>
              <w:br w:type="textWrapping"/>
            </w:r>
            <w:r>
              <w:rPr>
                <w:rFonts w:ascii="仿宋" w:hAnsi="仿宋" w:eastAsia="仿宋"/>
                <w:color w:val="auto"/>
                <w:sz w:val="28"/>
                <w:szCs w:val="28"/>
              </w:rPr>
              <w:t>以上费用，不单独列出，供应商自行考虑，含在</w:t>
            </w:r>
            <w:r>
              <w:rPr>
                <w:rFonts w:hint="eastAsia" w:ascii="仿宋" w:hAnsi="仿宋" w:eastAsia="仿宋"/>
                <w:color w:val="auto"/>
                <w:sz w:val="28"/>
                <w:szCs w:val="28"/>
                <w:lang w:val="en-US" w:eastAsia="zh-CN"/>
              </w:rPr>
              <w:t>响应</w:t>
            </w:r>
            <w:r>
              <w:rPr>
                <w:rFonts w:ascii="仿宋" w:hAnsi="仿宋" w:eastAsia="仿宋"/>
                <w:color w:val="auto"/>
                <w:sz w:val="28"/>
                <w:szCs w:val="28"/>
              </w:rPr>
              <w:t>报价中</w:t>
            </w:r>
            <w:r>
              <w:rPr>
                <w:rFonts w:hint="eastAsia" w:ascii="仿宋" w:hAnsi="仿宋" w:eastAsia="仿宋"/>
                <w:color w:val="auto"/>
                <w:sz w:val="28"/>
                <w:szCs w:val="28"/>
              </w:rPr>
              <w:t>，在领取</w:t>
            </w:r>
            <w:r>
              <w:rPr>
                <w:rFonts w:hint="eastAsia" w:ascii="仿宋" w:hAnsi="仿宋" w:eastAsia="仿宋"/>
                <w:color w:val="auto"/>
                <w:sz w:val="28"/>
                <w:szCs w:val="28"/>
                <w:lang w:val="en-US" w:eastAsia="zh-CN"/>
              </w:rPr>
              <w:t>成交</w:t>
            </w:r>
            <w:r>
              <w:rPr>
                <w:rFonts w:hint="eastAsia" w:ascii="仿宋" w:hAnsi="仿宋" w:eastAsia="仿宋"/>
                <w:color w:val="auto"/>
                <w:sz w:val="28"/>
                <w:szCs w:val="28"/>
              </w:rPr>
              <w:t>通知书时支付</w:t>
            </w:r>
            <w:r>
              <w:rPr>
                <w:rFonts w:ascii="仿宋" w:hAnsi="仿宋" w:eastAsia="仿宋"/>
                <w:color w:val="auto"/>
                <w:sz w:val="28"/>
                <w:szCs w:val="28"/>
              </w:rPr>
              <w:t xml:space="preserve">。 </w:t>
            </w:r>
          </w:p>
        </w:tc>
      </w:tr>
    </w:tbl>
    <w:p>
      <w:pPr>
        <w:rPr>
          <w:color w:val="auto"/>
        </w:rPr>
      </w:pPr>
    </w:p>
    <w:p>
      <w:pPr>
        <w:pBdr>
          <w:top w:val="single" w:color="auto" w:sz="4" w:space="1"/>
          <w:left w:val="single" w:color="auto" w:sz="4" w:space="1"/>
          <w:bottom w:val="single" w:color="auto" w:sz="4" w:space="1"/>
          <w:right w:val="single" w:color="auto" w:sz="4" w:space="1"/>
        </w:pBdr>
        <w:ind w:firstLine="440" w:firstLineChars="200"/>
        <w:rPr>
          <w:rFonts w:ascii="宋体" w:hAnsi="宋体"/>
          <w:color w:val="auto"/>
          <w:szCs w:val="24"/>
        </w:rPr>
        <w:sectPr>
          <w:footerReference r:id="rId8" w:type="first"/>
          <w:footerReference r:id="rId7" w:type="default"/>
          <w:pgSz w:w="11907" w:h="16840"/>
          <w:pgMar w:top="1418" w:right="980" w:bottom="1247" w:left="1247" w:header="851" w:footer="851" w:gutter="0"/>
          <w:pgNumType w:fmt="decimal" w:start="1"/>
          <w:cols w:space="720" w:num="1"/>
          <w:titlePg/>
          <w:docGrid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6" w:name="_Toc466549686"/>
      <w:r>
        <w:rPr>
          <w:rFonts w:hint="eastAsia" w:ascii="方正宋黑简体" w:hAnsi="宋体" w:eastAsia="方正宋黑简体" w:cs="黑体"/>
          <w:b/>
          <w:bCs/>
          <w:color w:val="auto"/>
          <w:sz w:val="32"/>
          <w:szCs w:val="32"/>
        </w:rPr>
        <w:t>三、供应商报价须知</w:t>
      </w:r>
      <w:bookmarkEnd w:id="16"/>
    </w:p>
    <w:p>
      <w:pPr>
        <w:ind w:firstLine="640" w:firstLineChars="200"/>
        <w:rPr>
          <w:rFonts w:ascii="仿宋" w:hAnsi="仿宋" w:eastAsia="仿宋" w:cs="Arial"/>
          <w:color w:val="auto"/>
          <w:sz w:val="32"/>
          <w:szCs w:val="32"/>
        </w:rPr>
      </w:pPr>
    </w:p>
    <w:p>
      <w:pPr>
        <w:ind w:firstLine="600" w:firstLineChars="200"/>
        <w:rPr>
          <w:rFonts w:ascii="仿宋" w:hAnsi="仿宋" w:eastAsia="仿宋" w:cs="Arial"/>
          <w:color w:val="auto"/>
          <w:sz w:val="28"/>
          <w:szCs w:val="28"/>
        </w:rPr>
      </w:pPr>
      <w:r>
        <w:rPr>
          <w:rFonts w:ascii="仿宋" w:hAnsi="仿宋" w:eastAsia="仿宋" w:cs="Arial"/>
          <w:color w:val="auto"/>
          <w:sz w:val="30"/>
          <w:szCs w:val="30"/>
        </w:rPr>
        <w:t>1</w:t>
      </w:r>
      <w:r>
        <w:rPr>
          <w:rFonts w:hint="eastAsia" w:ascii="仿宋" w:hAnsi="仿宋" w:eastAsia="仿宋" w:cs="Arial"/>
          <w:color w:val="auto"/>
          <w:sz w:val="30"/>
          <w:szCs w:val="30"/>
        </w:rPr>
        <w:t>、</w:t>
      </w:r>
      <w:r>
        <w:rPr>
          <w:rFonts w:hint="eastAsia" w:ascii="仿宋" w:hAnsi="仿宋" w:eastAsia="仿宋" w:cs="Arial"/>
          <w:color w:val="auto"/>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560" w:firstLineChars="200"/>
        <w:rPr>
          <w:rFonts w:ascii="仿宋" w:hAnsi="仿宋" w:eastAsia="仿宋" w:cs="Arial"/>
          <w:color w:val="auto"/>
          <w:sz w:val="28"/>
          <w:szCs w:val="28"/>
        </w:rPr>
      </w:pPr>
      <w:r>
        <w:rPr>
          <w:rFonts w:ascii="仿宋" w:hAnsi="仿宋" w:eastAsia="仿宋" w:cs="Arial"/>
          <w:color w:val="auto"/>
          <w:sz w:val="28"/>
          <w:szCs w:val="28"/>
        </w:rPr>
        <w:t>2</w:t>
      </w:r>
      <w:r>
        <w:rPr>
          <w:rFonts w:hint="eastAsia" w:ascii="仿宋" w:hAnsi="仿宋" w:eastAsia="仿宋" w:cs="Arial"/>
          <w:color w:val="auto"/>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560" w:firstLineChars="200"/>
        <w:rPr>
          <w:rFonts w:ascii="仿宋" w:hAnsi="仿宋" w:eastAsia="仿宋" w:cs="Arial"/>
          <w:color w:val="auto"/>
          <w:sz w:val="28"/>
          <w:szCs w:val="28"/>
        </w:rPr>
      </w:pPr>
      <w:r>
        <w:rPr>
          <w:rFonts w:ascii="仿宋" w:hAnsi="仿宋" w:eastAsia="仿宋" w:cs="Arial"/>
          <w:color w:val="auto"/>
          <w:sz w:val="28"/>
          <w:szCs w:val="28"/>
        </w:rPr>
        <w:t>3</w:t>
      </w:r>
      <w:r>
        <w:rPr>
          <w:rFonts w:hint="eastAsia" w:ascii="仿宋" w:hAnsi="仿宋" w:eastAsia="仿宋" w:cs="Arial"/>
          <w:color w:val="auto"/>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560" w:firstLineChars="200"/>
        <w:rPr>
          <w:rFonts w:ascii="仿宋" w:hAnsi="仿宋" w:eastAsia="仿宋" w:cs="Arial"/>
          <w:color w:val="auto"/>
          <w:sz w:val="28"/>
          <w:szCs w:val="28"/>
        </w:rPr>
      </w:pPr>
      <w:r>
        <w:rPr>
          <w:rFonts w:ascii="仿宋" w:hAnsi="仿宋" w:eastAsia="仿宋" w:cs="Arial"/>
          <w:color w:val="auto"/>
          <w:sz w:val="28"/>
          <w:szCs w:val="28"/>
        </w:rPr>
        <w:t>4</w:t>
      </w:r>
      <w:r>
        <w:rPr>
          <w:rFonts w:hint="eastAsia" w:ascii="仿宋" w:hAnsi="仿宋" w:eastAsia="仿宋" w:cs="Arial"/>
          <w:color w:val="auto"/>
          <w:sz w:val="28"/>
          <w:szCs w:val="28"/>
        </w:rPr>
        <w:t>、供应商应确保其所提供的报价资料的真实性、有效性及合法性，否则，由此引起的任何责任由其自行承担。</w:t>
      </w:r>
    </w:p>
    <w:p>
      <w:pPr>
        <w:ind w:firstLine="560" w:firstLineChars="200"/>
        <w:rPr>
          <w:rFonts w:ascii="仿宋" w:hAnsi="仿宋" w:eastAsia="仿宋" w:cs="Arial"/>
          <w:color w:val="auto"/>
          <w:sz w:val="28"/>
          <w:szCs w:val="28"/>
        </w:rPr>
      </w:pPr>
      <w:r>
        <w:rPr>
          <w:rFonts w:hint="eastAsia" w:ascii="仿宋" w:hAnsi="仿宋" w:eastAsia="仿宋" w:cs="Arial"/>
          <w:color w:val="auto"/>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560" w:firstLineChars="200"/>
        <w:rPr>
          <w:rFonts w:ascii="仿宋" w:hAnsi="仿宋" w:eastAsia="仿宋" w:cs="Arial"/>
          <w:color w:val="auto"/>
          <w:sz w:val="28"/>
          <w:szCs w:val="28"/>
        </w:rPr>
      </w:pPr>
      <w:r>
        <w:rPr>
          <w:rFonts w:hint="eastAsia" w:ascii="仿宋" w:hAnsi="仿宋" w:eastAsia="仿宋" w:cs="Arial"/>
          <w:color w:val="auto"/>
          <w:sz w:val="28"/>
          <w:szCs w:val="28"/>
        </w:rPr>
        <w:t>6、报价文件一律不予退还。</w:t>
      </w: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pgNumType w:fmt="decimal"/>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7" w:name="_Toc466549687"/>
      <w:r>
        <w:rPr>
          <w:rFonts w:hint="eastAsia" w:ascii="方正宋黑简体" w:hAnsi="宋体" w:eastAsia="方正宋黑简体" w:cs="黑体"/>
          <w:b/>
          <w:bCs/>
          <w:color w:val="auto"/>
          <w:sz w:val="32"/>
          <w:szCs w:val="32"/>
        </w:rPr>
        <w:t>四、签订合同</w:t>
      </w:r>
      <w:bookmarkEnd w:id="17"/>
    </w:p>
    <w:p>
      <w:pPr>
        <w:rPr>
          <w:rFonts w:ascii="仿宋" w:hAnsi="仿宋" w:eastAsia="仿宋" w:cs="Arial"/>
          <w:color w:val="auto"/>
          <w:sz w:val="30"/>
          <w:szCs w:val="30"/>
        </w:rPr>
      </w:pPr>
      <w:r>
        <w:rPr>
          <w:rFonts w:hint="eastAsia" w:ascii="宋体" w:hAnsi="宋体"/>
          <w:color w:val="auto"/>
          <w:sz w:val="28"/>
          <w:szCs w:val="28"/>
        </w:rPr>
        <w:t xml:space="preserve">  </w:t>
      </w:r>
      <w:r>
        <w:rPr>
          <w:rFonts w:hint="eastAsia" w:ascii="微软雅黑" w:hAnsi="微软雅黑"/>
          <w:color w:val="auto"/>
          <w:sz w:val="24"/>
          <w:szCs w:val="24"/>
        </w:rPr>
        <w:t xml:space="preserve"> </w:t>
      </w:r>
      <w:r>
        <w:rPr>
          <w:rFonts w:hint="eastAsia" w:ascii="仿宋" w:hAnsi="仿宋" w:eastAsia="仿宋" w:cs="Arial"/>
          <w:color w:val="auto"/>
          <w:sz w:val="30"/>
          <w:szCs w:val="30"/>
        </w:rPr>
        <w:t xml:space="preserve"> </w:t>
      </w:r>
    </w:p>
    <w:p>
      <w:pPr>
        <w:rPr>
          <w:rFonts w:ascii="仿宋" w:hAnsi="仿宋" w:eastAsia="仿宋" w:cs="Arial"/>
          <w:color w:val="auto"/>
          <w:sz w:val="28"/>
          <w:szCs w:val="28"/>
        </w:rPr>
      </w:pPr>
      <w:r>
        <w:rPr>
          <w:rFonts w:hint="eastAsia" w:ascii="仿宋" w:hAnsi="仿宋" w:eastAsia="仿宋" w:cs="Arial"/>
          <w:color w:val="auto"/>
          <w:sz w:val="28"/>
          <w:szCs w:val="28"/>
        </w:rPr>
        <w:t>1、成交供应商应按规定的时间、地点与采购人签订成交合同。</w:t>
      </w:r>
    </w:p>
    <w:p>
      <w:pPr>
        <w:rPr>
          <w:rFonts w:ascii="仿宋" w:hAnsi="仿宋" w:eastAsia="仿宋" w:cs="Arial"/>
          <w:color w:val="auto"/>
          <w:sz w:val="28"/>
          <w:szCs w:val="28"/>
        </w:rPr>
      </w:pPr>
      <w:r>
        <w:rPr>
          <w:rFonts w:hint="eastAsia" w:ascii="仿宋" w:hAnsi="仿宋" w:eastAsia="仿宋" w:cs="Arial"/>
          <w:color w:val="auto"/>
          <w:sz w:val="28"/>
          <w:szCs w:val="28"/>
        </w:rPr>
        <w:t>2、采购双方必须严格按照询价文件及承诺签订采购合同，不得擅自变更。对任何因双方擅自变更合同引起的问题等风险由双方自行承担。</w:t>
      </w:r>
    </w:p>
    <w:p>
      <w:pPr>
        <w:rPr>
          <w:rFonts w:ascii="仿宋" w:hAnsi="仿宋" w:eastAsia="仿宋" w:cs="Arial"/>
          <w:color w:val="auto"/>
          <w:sz w:val="28"/>
          <w:szCs w:val="28"/>
        </w:rPr>
      </w:pPr>
      <w:r>
        <w:rPr>
          <w:rFonts w:hint="eastAsia" w:ascii="仿宋" w:hAnsi="仿宋" w:eastAsia="仿宋" w:cs="Arial"/>
          <w:color w:val="auto"/>
          <w:sz w:val="28"/>
          <w:szCs w:val="28"/>
        </w:rPr>
        <w:t>3、合同签订后，成交供应商不得转包、分包，亦不得将合同全部及任何权利、义务向第三方转让，否则将被视为严重违约。</w:t>
      </w:r>
    </w:p>
    <w:p>
      <w:pPr>
        <w:rPr>
          <w:rFonts w:ascii="微软雅黑" w:hAnsi="微软雅黑"/>
          <w:b/>
          <w:color w:val="auto"/>
          <w:szCs w:val="21"/>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pgNumType w:fmt="decimal"/>
          <w:cols w:space="720" w:num="1"/>
          <w:docGrid w:type="lines" w:linePitch="312" w:charSpace="0"/>
        </w:sectPr>
      </w:pPr>
    </w:p>
    <w:p>
      <w:pPr>
        <w:spacing w:line="420" w:lineRule="exact"/>
        <w:jc w:val="center"/>
        <w:outlineLvl w:val="1"/>
        <w:rPr>
          <w:rFonts w:ascii="仿宋" w:hAnsi="仿宋" w:eastAsia="仿宋" w:cs="Arial"/>
          <w:color w:val="auto"/>
          <w:sz w:val="30"/>
          <w:szCs w:val="30"/>
        </w:rPr>
      </w:pPr>
      <w:bookmarkStart w:id="18" w:name="_Toc466549688"/>
      <w:r>
        <w:rPr>
          <w:rFonts w:hint="eastAsia" w:ascii="方正宋黑简体" w:hAnsi="宋体" w:eastAsia="方正宋黑简体" w:cs="黑体"/>
          <w:b/>
          <w:bCs/>
          <w:color w:val="auto"/>
          <w:sz w:val="32"/>
          <w:szCs w:val="32"/>
        </w:rPr>
        <w:t>五、评审方法及废标</w:t>
      </w:r>
      <w:bookmarkEnd w:id="18"/>
    </w:p>
    <w:p>
      <w:pPr>
        <w:spacing w:line="360" w:lineRule="auto"/>
        <w:ind w:firstLine="560" w:firstLineChars="200"/>
        <w:rPr>
          <w:rFonts w:hint="eastAsia" w:ascii="仿宋" w:hAnsi="仿宋" w:eastAsia="仿宋" w:cs="Arial"/>
          <w:color w:val="auto"/>
          <w:sz w:val="28"/>
          <w:szCs w:val="28"/>
        </w:rPr>
      </w:pPr>
      <w:r>
        <w:rPr>
          <w:rFonts w:hint="eastAsia" w:ascii="仿宋" w:hAnsi="仿宋" w:eastAsia="仿宋" w:cs="Arial"/>
          <w:color w:val="auto"/>
          <w:sz w:val="28"/>
          <w:szCs w:val="28"/>
        </w:rPr>
        <w:t>1、本次询价活动将采用有效低价方法评审。询价小组根据符合采购需求、质量和服务相等且报价最低的原则确定成交供应商，并将结果通知所有被询价的未成交的供应商。如果有效最低报价出现两家或两家以上相同者，且均通过询价小组评审，则以质优与服务优的优先，如质优与服务优相同则采取随机摇号方式确定成交单位。</w:t>
      </w:r>
    </w:p>
    <w:p>
      <w:pPr>
        <w:ind w:firstLine="560" w:firstLineChars="200"/>
        <w:rPr>
          <w:rFonts w:ascii="仿宋" w:hAnsi="仿宋" w:eastAsia="仿宋" w:cs="Arial"/>
          <w:color w:val="auto"/>
          <w:sz w:val="28"/>
          <w:szCs w:val="28"/>
        </w:rPr>
      </w:pPr>
      <w:r>
        <w:rPr>
          <w:rFonts w:ascii="仿宋" w:hAnsi="仿宋" w:eastAsia="仿宋" w:cs="Arial"/>
          <w:color w:val="auto"/>
          <w:sz w:val="28"/>
          <w:szCs w:val="28"/>
        </w:rPr>
        <w:t>2</w:t>
      </w:r>
      <w:r>
        <w:rPr>
          <w:rFonts w:hint="eastAsia" w:ascii="仿宋" w:hAnsi="仿宋" w:eastAsia="仿宋" w:cs="Arial"/>
          <w:color w:val="auto"/>
          <w:sz w:val="28"/>
          <w:szCs w:val="28"/>
        </w:rPr>
        <w:t>、在询价过程中，出现下列情形之一的，应予废标：</w:t>
      </w:r>
    </w:p>
    <w:p>
      <w:pPr>
        <w:ind w:firstLine="420" w:firstLineChars="150"/>
        <w:rPr>
          <w:rFonts w:ascii="仿宋" w:hAnsi="仿宋" w:eastAsia="仿宋" w:cs="Arial"/>
          <w:color w:val="auto"/>
          <w:sz w:val="28"/>
          <w:szCs w:val="28"/>
        </w:rPr>
      </w:pPr>
      <w:r>
        <w:rPr>
          <w:rFonts w:hint="eastAsia" w:ascii="仿宋" w:hAnsi="仿宋" w:eastAsia="仿宋" w:cs="Arial"/>
          <w:color w:val="auto"/>
          <w:sz w:val="28"/>
          <w:szCs w:val="28"/>
        </w:rPr>
        <w:t xml:space="preserve"> 1）供应商的报价均超过预算金额，采购人不能支付的；</w:t>
      </w:r>
    </w:p>
    <w:p>
      <w:pPr>
        <w:ind w:firstLine="420" w:firstLineChars="150"/>
        <w:rPr>
          <w:rFonts w:ascii="仿宋" w:hAnsi="仿宋" w:eastAsia="仿宋" w:cs="Arial"/>
          <w:color w:val="auto"/>
          <w:sz w:val="28"/>
          <w:szCs w:val="28"/>
        </w:rPr>
      </w:pPr>
      <w:r>
        <w:rPr>
          <w:rFonts w:ascii="仿宋" w:hAnsi="仿宋" w:eastAsia="仿宋" w:cs="Arial"/>
          <w:color w:val="auto"/>
          <w:sz w:val="28"/>
          <w:szCs w:val="28"/>
        </w:rPr>
        <w:t xml:space="preserve"> </w:t>
      </w:r>
      <w:r>
        <w:rPr>
          <w:rFonts w:hint="eastAsia" w:ascii="仿宋" w:hAnsi="仿宋" w:eastAsia="仿宋" w:cs="Arial"/>
          <w:color w:val="auto"/>
          <w:sz w:val="28"/>
          <w:szCs w:val="28"/>
        </w:rPr>
        <w:t>2）因重大变故，采购任务取消的；</w:t>
      </w:r>
    </w:p>
    <w:p>
      <w:pPr>
        <w:ind w:firstLine="420" w:firstLineChars="150"/>
        <w:rPr>
          <w:rFonts w:ascii="仿宋" w:hAnsi="仿宋" w:eastAsia="仿宋" w:cs="Arial"/>
          <w:color w:val="auto"/>
          <w:sz w:val="28"/>
          <w:szCs w:val="28"/>
        </w:rPr>
      </w:pPr>
      <w:r>
        <w:rPr>
          <w:rFonts w:ascii="仿宋" w:hAnsi="仿宋" w:eastAsia="仿宋" w:cs="Arial"/>
          <w:color w:val="auto"/>
          <w:sz w:val="28"/>
          <w:szCs w:val="28"/>
        </w:rPr>
        <w:t xml:space="preserve"> </w:t>
      </w:r>
      <w:r>
        <w:rPr>
          <w:rFonts w:hint="eastAsia" w:ascii="仿宋" w:hAnsi="仿宋" w:eastAsia="仿宋" w:cs="Arial"/>
          <w:color w:val="auto"/>
          <w:sz w:val="28"/>
          <w:szCs w:val="28"/>
        </w:rPr>
        <w:t>3）报价文件载明的询价项目完成期限超过询价文件规定的期限；</w:t>
      </w:r>
      <w:r>
        <w:rPr>
          <w:rFonts w:ascii="仿宋" w:hAnsi="仿宋" w:eastAsia="仿宋" w:cs="Arial"/>
          <w:color w:val="auto"/>
          <w:sz w:val="28"/>
          <w:szCs w:val="28"/>
        </w:rPr>
        <w:t xml:space="preserve"> </w:t>
      </w:r>
    </w:p>
    <w:p>
      <w:pPr>
        <w:ind w:firstLine="560" w:firstLineChars="200"/>
        <w:rPr>
          <w:rFonts w:ascii="仿宋" w:hAnsi="仿宋" w:eastAsia="仿宋" w:cs="Arial"/>
          <w:color w:val="auto"/>
          <w:sz w:val="28"/>
          <w:szCs w:val="28"/>
        </w:rPr>
      </w:pPr>
      <w:r>
        <w:rPr>
          <w:rFonts w:hint="eastAsia" w:ascii="仿宋" w:hAnsi="仿宋" w:eastAsia="仿宋" w:cs="Arial"/>
          <w:color w:val="auto"/>
          <w:sz w:val="28"/>
          <w:szCs w:val="28"/>
        </w:rPr>
        <w:t>4）实质性满足询价文件的供应商不足三家的。</w:t>
      </w:r>
    </w:p>
    <w:p>
      <w:pPr>
        <w:ind w:firstLine="560" w:firstLineChars="200"/>
        <w:rPr>
          <w:rFonts w:ascii="仿宋" w:hAnsi="仿宋" w:eastAsia="仿宋" w:cs="Arial"/>
          <w:color w:val="auto"/>
          <w:sz w:val="28"/>
          <w:szCs w:val="28"/>
        </w:rPr>
      </w:pPr>
      <w:r>
        <w:rPr>
          <w:rFonts w:hint="eastAsia" w:ascii="仿宋" w:hAnsi="仿宋" w:eastAsia="仿宋" w:cs="Arial"/>
          <w:color w:val="auto"/>
          <w:sz w:val="28"/>
          <w:szCs w:val="28"/>
        </w:rPr>
        <w:t>3、在询价过程中，出现下列情形之一的，供应商的报价文件无效：</w:t>
      </w:r>
    </w:p>
    <w:p>
      <w:pPr>
        <w:spacing w:line="360" w:lineRule="auto"/>
        <w:ind w:firstLine="560" w:firstLineChars="200"/>
        <w:rPr>
          <w:rFonts w:hint="eastAsia" w:ascii="仿宋" w:hAnsi="仿宋" w:eastAsia="仿宋" w:cs="Arial"/>
          <w:color w:val="auto"/>
          <w:sz w:val="28"/>
          <w:szCs w:val="28"/>
        </w:rPr>
      </w:pPr>
      <w:r>
        <w:rPr>
          <w:rFonts w:hint="eastAsia" w:ascii="仿宋" w:hAnsi="仿宋" w:eastAsia="仿宋" w:cs="Arial"/>
          <w:color w:val="auto"/>
          <w:sz w:val="28"/>
          <w:szCs w:val="28"/>
        </w:rPr>
        <w:t>1）供应商对同一询价项目递交两份或多份内容不同的报价文件，或对同一询价项目有两个或多个报价，且未声明哪一份有效的；</w:t>
      </w:r>
    </w:p>
    <w:p>
      <w:pPr>
        <w:spacing w:line="360" w:lineRule="auto"/>
        <w:ind w:firstLine="560" w:firstLineChars="200"/>
        <w:rPr>
          <w:rFonts w:hint="eastAsia" w:ascii="仿宋" w:hAnsi="仿宋" w:eastAsia="仿宋" w:cs="Arial"/>
          <w:color w:val="auto"/>
          <w:sz w:val="28"/>
          <w:szCs w:val="28"/>
        </w:rPr>
      </w:pPr>
      <w:r>
        <w:rPr>
          <w:rFonts w:hint="eastAsia" w:ascii="仿宋" w:hAnsi="仿宋" w:eastAsia="仿宋" w:cs="Arial"/>
          <w:color w:val="auto"/>
          <w:sz w:val="28"/>
          <w:szCs w:val="28"/>
        </w:rPr>
        <w:t>2）询价过程中，供应商报价明显低于成本价的，询价小组经评审后一致认定报价不合理的，可以认定其报价无效。</w:t>
      </w:r>
    </w:p>
    <w:p>
      <w:pPr>
        <w:rPr>
          <w:rFonts w:ascii="仿宋" w:hAnsi="仿宋" w:eastAsia="仿宋" w:cs="Arial"/>
          <w:color w:val="auto"/>
          <w:sz w:val="18"/>
          <w:szCs w:val="18"/>
        </w:rPr>
      </w:pPr>
    </w:p>
    <w:p>
      <w:pPr>
        <w:spacing w:line="420" w:lineRule="exact"/>
        <w:jc w:val="center"/>
        <w:outlineLvl w:val="1"/>
        <w:rPr>
          <w:rFonts w:ascii="宋体" w:hAnsi="宋体" w:cs="黑体"/>
          <w:b/>
          <w:bCs/>
          <w:color w:val="auto"/>
          <w:sz w:val="30"/>
          <w:szCs w:val="30"/>
        </w:rPr>
        <w:sectPr>
          <w:pgSz w:w="11906" w:h="16838"/>
          <w:pgMar w:top="1440" w:right="1526" w:bottom="1440" w:left="1800" w:header="851" w:footer="992" w:gutter="0"/>
          <w:pgNumType w:fmt="decimal"/>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9" w:name="_Toc466549689"/>
      <w:r>
        <w:rPr>
          <w:rFonts w:hint="eastAsia" w:ascii="方正宋黑简体" w:hAnsi="宋体" w:eastAsia="方正宋黑简体" w:cs="黑体"/>
          <w:b/>
          <w:bCs/>
          <w:color w:val="auto"/>
          <w:sz w:val="32"/>
          <w:szCs w:val="32"/>
        </w:rPr>
        <w:t>六、供应商须提供资格审查材料</w:t>
      </w:r>
      <w:bookmarkEnd w:id="19"/>
    </w:p>
    <w:p>
      <w:pPr>
        <w:pStyle w:val="3"/>
        <w:shd w:val="clear" w:color="auto" w:fill="FFFFFF"/>
        <w:spacing w:line="480" w:lineRule="atLeast"/>
        <w:ind w:firstLine="0"/>
        <w:rPr>
          <w:rFonts w:ascii="仿宋" w:hAnsi="仿宋" w:eastAsia="仿宋" w:cs="Arial"/>
          <w:color w:val="auto"/>
          <w:sz w:val="30"/>
          <w:szCs w:val="30"/>
        </w:rPr>
      </w:pPr>
    </w:p>
    <w:p>
      <w:pPr>
        <w:pStyle w:val="3"/>
        <w:shd w:val="clear" w:color="auto" w:fill="FFFFFF"/>
        <w:spacing w:line="480" w:lineRule="atLeast"/>
        <w:ind w:firstLine="0"/>
        <w:rPr>
          <w:rFonts w:hint="eastAsia" w:ascii="仿宋" w:hAnsi="仿宋" w:eastAsia="仿宋" w:cs="Arial"/>
          <w:bCs/>
          <w:color w:val="auto"/>
          <w:sz w:val="28"/>
          <w:szCs w:val="28"/>
        </w:rPr>
      </w:pPr>
      <w:r>
        <w:rPr>
          <w:rFonts w:hint="eastAsia" w:ascii="仿宋" w:hAnsi="仿宋" w:eastAsia="仿宋" w:cs="Arial"/>
          <w:bCs/>
          <w:color w:val="auto"/>
          <w:sz w:val="28"/>
          <w:szCs w:val="28"/>
        </w:rPr>
        <w:t>1、有效的营业执照；</w:t>
      </w:r>
    </w:p>
    <w:p>
      <w:pPr>
        <w:pStyle w:val="3"/>
        <w:shd w:val="clear" w:color="auto" w:fill="FFFFFF"/>
        <w:spacing w:line="480" w:lineRule="atLeast"/>
        <w:ind w:firstLine="0"/>
        <w:rPr>
          <w:rFonts w:hint="eastAsia" w:ascii="仿宋" w:hAnsi="仿宋" w:eastAsia="仿宋" w:cs="Arial"/>
          <w:bCs/>
          <w:color w:val="auto"/>
          <w:sz w:val="28"/>
          <w:szCs w:val="28"/>
        </w:rPr>
      </w:pPr>
      <w:r>
        <w:rPr>
          <w:rFonts w:hint="eastAsia" w:ascii="仿宋" w:hAnsi="仿宋" w:eastAsia="仿宋" w:cs="Arial"/>
          <w:bCs/>
          <w:color w:val="auto"/>
          <w:sz w:val="28"/>
          <w:szCs w:val="28"/>
        </w:rPr>
        <w:t>2、采购需求中需提供的其他材料；</w:t>
      </w:r>
    </w:p>
    <w:p>
      <w:pPr>
        <w:pStyle w:val="3"/>
        <w:shd w:val="clear" w:color="auto" w:fill="FFFFFF"/>
        <w:spacing w:line="480" w:lineRule="atLeast"/>
        <w:ind w:firstLine="0"/>
        <w:rPr>
          <w:rFonts w:hint="eastAsia" w:ascii="仿宋" w:hAnsi="仿宋" w:eastAsia="仿宋" w:cs="Arial"/>
          <w:bCs/>
          <w:color w:val="auto"/>
          <w:sz w:val="28"/>
          <w:szCs w:val="28"/>
        </w:rPr>
      </w:pPr>
      <w:r>
        <w:rPr>
          <w:rFonts w:hint="eastAsia" w:ascii="仿宋" w:hAnsi="仿宋" w:eastAsia="仿宋" w:cs="Arial"/>
          <w:bCs/>
          <w:color w:val="auto"/>
          <w:sz w:val="28"/>
          <w:szCs w:val="28"/>
        </w:rPr>
        <w:t>3、询价文件中要求的其他内容；</w:t>
      </w:r>
    </w:p>
    <w:p>
      <w:pPr>
        <w:pStyle w:val="3"/>
        <w:shd w:val="clear" w:color="auto" w:fill="FFFFFF"/>
        <w:spacing w:line="480" w:lineRule="atLeast"/>
        <w:ind w:firstLine="0"/>
        <w:rPr>
          <w:rFonts w:ascii="仿宋" w:hAnsi="仿宋" w:eastAsia="仿宋" w:cs="Arial"/>
          <w:color w:val="auto"/>
          <w:sz w:val="28"/>
          <w:szCs w:val="28"/>
        </w:rPr>
      </w:pPr>
      <w:r>
        <w:rPr>
          <w:rFonts w:hint="eastAsia" w:ascii="仿宋" w:hAnsi="仿宋" w:eastAsia="仿宋" w:cs="Arial"/>
          <w:b/>
          <w:color w:val="auto"/>
          <w:sz w:val="28"/>
          <w:szCs w:val="28"/>
        </w:rPr>
        <w:t>注：</w:t>
      </w:r>
      <w:r>
        <w:rPr>
          <w:rFonts w:hint="eastAsia" w:ascii="仿宋" w:hAnsi="仿宋" w:eastAsia="仿宋" w:cs="Arial"/>
          <w:bCs/>
          <w:color w:val="auto"/>
          <w:sz w:val="28"/>
          <w:szCs w:val="28"/>
        </w:rPr>
        <w:t>以上所涉及的证件须在</w:t>
      </w:r>
      <w:r>
        <w:rPr>
          <w:rFonts w:hint="eastAsia" w:ascii="仿宋" w:hAnsi="仿宋" w:eastAsia="仿宋" w:cs="Arial"/>
          <w:bCs/>
          <w:color w:val="auto"/>
          <w:sz w:val="28"/>
          <w:szCs w:val="28"/>
          <w:lang w:eastAsia="zh-CN"/>
        </w:rPr>
        <w:t>响应文件</w:t>
      </w:r>
      <w:r>
        <w:rPr>
          <w:rFonts w:hint="eastAsia" w:ascii="仿宋" w:hAnsi="仿宋" w:eastAsia="仿宋" w:cs="Arial"/>
          <w:bCs/>
          <w:color w:val="auto"/>
          <w:sz w:val="28"/>
          <w:szCs w:val="28"/>
        </w:rPr>
        <w:t>内提供加盖</w:t>
      </w:r>
      <w:r>
        <w:rPr>
          <w:rFonts w:hint="eastAsia" w:ascii="仿宋" w:hAnsi="仿宋" w:eastAsia="仿宋" w:cs="Arial"/>
          <w:bCs/>
          <w:color w:val="auto"/>
          <w:sz w:val="28"/>
          <w:szCs w:val="28"/>
          <w:lang w:eastAsia="zh-CN"/>
        </w:rPr>
        <w:t>供应商</w:t>
      </w:r>
      <w:r>
        <w:rPr>
          <w:rFonts w:hint="eastAsia" w:ascii="仿宋" w:hAnsi="仿宋" w:eastAsia="仿宋" w:cs="Arial"/>
          <w:bCs/>
          <w:color w:val="auto"/>
          <w:sz w:val="28"/>
          <w:szCs w:val="28"/>
        </w:rPr>
        <w:t>公章的复印件或影印件，复印件或影印件缺少任何一项，视为未提供该项证件。</w:t>
      </w:r>
    </w:p>
    <w:p>
      <w:pPr>
        <w:rPr>
          <w:rFonts w:ascii="仿宋" w:hAnsi="仿宋"/>
          <w:b/>
          <w:color w:val="auto"/>
          <w:sz w:val="24"/>
          <w:szCs w:val="24"/>
        </w:rPr>
      </w:pPr>
    </w:p>
    <w:p>
      <w:pPr>
        <w:spacing w:line="420" w:lineRule="exact"/>
        <w:jc w:val="center"/>
        <w:rPr>
          <w:rFonts w:ascii="方正宋黑简体" w:hAnsi="宋体" w:eastAsia="方正宋黑简体" w:cs="黑体"/>
          <w:b/>
          <w:bCs/>
          <w:color w:val="auto"/>
          <w:sz w:val="32"/>
          <w:szCs w:val="32"/>
        </w:rPr>
      </w:pPr>
      <w:bookmarkStart w:id="20" w:name="_Toc466549690"/>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pStyle w:val="11"/>
        <w:rPr>
          <w:rFonts w:ascii="方正宋黑简体" w:hAnsi="宋体" w:eastAsia="方正宋黑简体" w:cs="黑体"/>
          <w:b/>
          <w:bCs/>
          <w:color w:val="auto"/>
          <w:sz w:val="32"/>
          <w:szCs w:val="32"/>
        </w:rPr>
      </w:pPr>
    </w:p>
    <w:p>
      <w:pPr>
        <w:pStyle w:val="11"/>
        <w:rPr>
          <w:rFonts w:ascii="方正宋黑简体" w:hAnsi="宋体" w:eastAsia="方正宋黑简体" w:cs="黑体"/>
          <w:b/>
          <w:bCs/>
          <w:color w:val="auto"/>
          <w:sz w:val="32"/>
          <w:szCs w:val="32"/>
        </w:rPr>
      </w:pPr>
    </w:p>
    <w:p>
      <w:pPr>
        <w:pStyle w:val="11"/>
        <w:rPr>
          <w:rFonts w:ascii="方正宋黑简体" w:hAnsi="宋体" w:eastAsia="方正宋黑简体" w:cs="黑体"/>
          <w:b/>
          <w:bCs/>
          <w:color w:val="auto"/>
          <w:sz w:val="32"/>
          <w:szCs w:val="32"/>
        </w:rPr>
      </w:pPr>
    </w:p>
    <w:p>
      <w:pPr>
        <w:numPr>
          <w:ilvl w:val="0"/>
          <w:numId w:val="0"/>
        </w:numPr>
        <w:spacing w:line="420" w:lineRule="exact"/>
        <w:jc w:val="both"/>
        <w:outlineLvl w:val="1"/>
        <w:rPr>
          <w:rFonts w:ascii="方正宋黑简体" w:hAnsi="宋体" w:eastAsia="方正宋黑简体" w:cs="黑体"/>
          <w:b/>
          <w:bCs/>
          <w:color w:val="auto"/>
          <w:sz w:val="32"/>
          <w:szCs w:val="32"/>
        </w:rPr>
      </w:pPr>
    </w:p>
    <w:p>
      <w:pPr>
        <w:numPr>
          <w:ilvl w:val="0"/>
          <w:numId w:val="1"/>
        </w:numPr>
        <w:spacing w:line="420" w:lineRule="exact"/>
        <w:jc w:val="center"/>
        <w:outlineLvl w:val="1"/>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采购需求</w:t>
      </w:r>
    </w:p>
    <w:bookmarkEnd w:id="20"/>
    <w:p>
      <w:pPr>
        <w:pStyle w:val="2"/>
        <w:numPr>
          <w:ilvl w:val="0"/>
          <w:numId w:val="0"/>
        </w:numPr>
        <w:rPr>
          <w:rFonts w:hint="eastAsia"/>
          <w:lang w:val="en-US" w:eastAsia="zh-CN"/>
        </w:rPr>
      </w:pPr>
      <w:bookmarkStart w:id="21" w:name="_Toc466549691"/>
    </w:p>
    <w:p>
      <w:pPr>
        <w:pStyle w:val="3"/>
        <w:shd w:val="clear" w:color="auto" w:fill="FFFFFF"/>
        <w:spacing w:line="480" w:lineRule="atLeast"/>
        <w:ind w:firstLine="0"/>
        <w:rPr>
          <w:rFonts w:hint="default"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1、实施地点：界首市</w:t>
      </w:r>
    </w:p>
    <w:p>
      <w:pPr>
        <w:pStyle w:val="3"/>
        <w:shd w:val="clear" w:color="auto" w:fill="FFFFFF"/>
        <w:spacing w:line="480" w:lineRule="atLeast"/>
        <w:ind w:firstLine="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2、工程概况：西城产业园鑫汇路北侧，建设规模约114988.55平方米。</w:t>
      </w:r>
    </w:p>
    <w:p>
      <w:pPr>
        <w:pStyle w:val="3"/>
        <w:shd w:val="clear" w:color="auto" w:fill="FFFFFF"/>
        <w:spacing w:line="480" w:lineRule="atLeast"/>
        <w:ind w:firstLine="0"/>
        <w:rPr>
          <w:rFonts w:hint="default"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3、项目内容：</w:t>
      </w:r>
      <w:r>
        <w:rPr>
          <w:rFonts w:hint="eastAsia" w:ascii="仿宋" w:hAnsi="仿宋" w:eastAsia="仿宋" w:cs="Arial"/>
          <w:bCs/>
          <w:color w:val="auto"/>
          <w:sz w:val="28"/>
          <w:szCs w:val="28"/>
          <w:lang w:val="zh-CN" w:eastAsia="zh-CN"/>
        </w:rPr>
        <w:t>界首市机械产业园消防检测服务项目</w:t>
      </w:r>
      <w:r>
        <w:rPr>
          <w:rFonts w:hint="eastAsia" w:ascii="仿宋" w:hAnsi="仿宋" w:eastAsia="仿宋" w:cs="Arial"/>
          <w:bCs/>
          <w:color w:val="auto"/>
          <w:sz w:val="28"/>
          <w:szCs w:val="28"/>
          <w:lang w:val="en-US" w:eastAsia="zh-CN"/>
        </w:rPr>
        <w:t>的消防检测工作。出具的相关检测报告能够得到相关主管部门认可。</w:t>
      </w:r>
    </w:p>
    <w:p>
      <w:pPr>
        <w:pStyle w:val="3"/>
        <w:shd w:val="clear" w:color="auto" w:fill="FFFFFF"/>
        <w:spacing w:line="480" w:lineRule="atLeast"/>
        <w:ind w:firstLine="0"/>
        <w:rPr>
          <w:rFonts w:hint="default"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4、服务期限：合同签订起30日历天内出具的相关检测报告。</w:t>
      </w:r>
    </w:p>
    <w:p>
      <w:pPr>
        <w:pStyle w:val="3"/>
        <w:shd w:val="clear" w:color="auto" w:fill="FFFFFF"/>
        <w:spacing w:line="480" w:lineRule="atLeast"/>
        <w:ind w:firstLine="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5、质量标准：符合有关室消防验收检测规范、操作规程。</w:t>
      </w:r>
    </w:p>
    <w:p>
      <w:pPr>
        <w:pStyle w:val="4"/>
        <w:rPr>
          <w:rFonts w:hint="default"/>
          <w:lang w:val="en-US" w:eastAsia="zh-CN"/>
        </w:rPr>
      </w:pPr>
    </w:p>
    <w:p>
      <w:pPr>
        <w:pStyle w:val="4"/>
        <w:rPr>
          <w:rFonts w:hint="default"/>
          <w:lang w:val="en-US" w:eastAsia="zh-CN"/>
        </w:rPr>
      </w:pPr>
    </w:p>
    <w:p>
      <w:pPr>
        <w:pStyle w:val="3"/>
        <w:shd w:val="clear" w:color="auto" w:fill="FFFFFF"/>
        <w:spacing w:line="480" w:lineRule="atLeast"/>
        <w:ind w:firstLine="0"/>
        <w:rPr>
          <w:rFonts w:hint="eastAsia" w:ascii="仿宋" w:hAnsi="仿宋" w:eastAsia="仿宋" w:cs="Arial"/>
          <w:bCs/>
          <w:color w:val="auto"/>
          <w:sz w:val="28"/>
          <w:szCs w:val="28"/>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spacing w:line="420" w:lineRule="exact"/>
        <w:jc w:val="both"/>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both"/>
        <w:outlineLvl w:val="1"/>
        <w:rPr>
          <w:rFonts w:hint="eastAsia" w:ascii="方正宋黑简体" w:hAnsi="宋体" w:eastAsia="方正宋黑简体" w:cs="黑体"/>
          <w:b/>
          <w:bCs/>
          <w:color w:val="auto"/>
          <w:sz w:val="32"/>
          <w:szCs w:val="32"/>
          <w:lang w:eastAsia="zh-CN"/>
        </w:rPr>
      </w:pPr>
    </w:p>
    <w:p>
      <w:pPr>
        <w:pStyle w:val="2"/>
        <w:rPr>
          <w:rFonts w:hint="eastAsia"/>
          <w:lang w:eastAsia="zh-CN"/>
        </w:rPr>
      </w:pPr>
    </w:p>
    <w:p>
      <w:pPr>
        <w:pStyle w:val="2"/>
        <w:rPr>
          <w:rFonts w:hint="eastAsia"/>
        </w:rPr>
      </w:pPr>
    </w:p>
    <w:p>
      <w:pPr>
        <w:numPr>
          <w:ilvl w:val="0"/>
          <w:numId w:val="1"/>
        </w:numPr>
        <w:spacing w:line="420" w:lineRule="exact"/>
        <w:ind w:left="0" w:leftChars="0" w:firstLine="0" w:firstLineChars="0"/>
        <w:jc w:val="center"/>
        <w:outlineLvl w:val="1"/>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合同格式</w:t>
      </w:r>
      <w:bookmarkEnd w:id="21"/>
    </w:p>
    <w:p>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pPr>
        <w:pStyle w:val="5"/>
        <w:ind w:left="0" w:leftChars="0" w:firstLine="0" w:firstLineChars="0"/>
        <w:jc w:val="both"/>
      </w:pPr>
    </w:p>
    <w:p>
      <w:pPr>
        <w:pStyle w:val="5"/>
        <w:ind w:firstLine="2801" w:firstLineChars="900"/>
        <w:jc w:val="both"/>
      </w:pPr>
    </w:p>
    <w:p>
      <w:pPr>
        <w:pStyle w:val="5"/>
        <w:ind w:firstLine="2801" w:firstLineChars="900"/>
        <w:jc w:val="both"/>
      </w:pPr>
    </w:p>
    <w:p>
      <w:pPr>
        <w:pStyle w:val="5"/>
        <w:ind w:firstLine="3735" w:firstLineChars="1200"/>
        <w:jc w:val="both"/>
      </w:pPr>
      <w:r>
        <w:t>合同书</w:t>
      </w:r>
    </w:p>
    <w:p>
      <w:pPr>
        <w:pStyle w:val="10"/>
        <w:rPr>
          <w:b/>
          <w:sz w:val="28"/>
          <w:szCs w:val="28"/>
        </w:rPr>
      </w:pPr>
    </w:p>
    <w:p>
      <w:pPr>
        <w:pStyle w:val="10"/>
        <w:rPr>
          <w:b/>
          <w:sz w:val="28"/>
          <w:szCs w:val="28"/>
        </w:rPr>
      </w:pPr>
    </w:p>
    <w:p>
      <w:pPr>
        <w:pStyle w:val="10"/>
        <w:rPr>
          <w:b/>
          <w:sz w:val="28"/>
          <w:szCs w:val="28"/>
        </w:rPr>
      </w:pPr>
    </w:p>
    <w:p>
      <w:pPr>
        <w:pStyle w:val="10"/>
        <w:spacing w:before="11"/>
        <w:rPr>
          <w:b/>
          <w:sz w:val="28"/>
          <w:szCs w:val="28"/>
        </w:rPr>
      </w:pPr>
    </w:p>
    <w:p>
      <w:pPr>
        <w:pStyle w:val="3"/>
        <w:shd w:val="clear" w:color="auto" w:fill="FFFFFF"/>
        <w:spacing w:line="480" w:lineRule="atLeast"/>
        <w:ind w:firstLine="560" w:firstLineChars="200"/>
        <w:rPr>
          <w:rFonts w:hint="eastAsia" w:ascii="仿宋" w:hAnsi="仿宋" w:eastAsia="仿宋" w:cs="Arial"/>
          <w:bCs/>
          <w:color w:val="auto"/>
          <w:sz w:val="28"/>
          <w:szCs w:val="28"/>
        </w:rPr>
      </w:pPr>
      <w:r>
        <w:rPr>
          <w:rFonts w:hint="eastAsia" w:ascii="仿宋" w:hAnsi="仿宋" w:eastAsia="仿宋" w:cs="Arial"/>
          <w:bCs/>
          <w:color w:val="auto"/>
          <w:sz w:val="28"/>
          <w:szCs w:val="28"/>
        </w:rPr>
        <w:t>项目名称：某项目（分包项目须填写完整的分包号及分包名称）</w:t>
      </w:r>
    </w:p>
    <w:p>
      <w:pPr>
        <w:pStyle w:val="3"/>
        <w:shd w:val="clear" w:color="auto" w:fill="FFFFFF"/>
        <w:spacing w:line="480" w:lineRule="atLeast"/>
        <w:ind w:firstLine="0"/>
        <w:rPr>
          <w:rFonts w:hint="eastAsia" w:ascii="仿宋" w:hAnsi="仿宋" w:eastAsia="仿宋" w:cs="Arial"/>
          <w:bCs/>
          <w:color w:val="auto"/>
          <w:sz w:val="28"/>
          <w:szCs w:val="28"/>
        </w:rPr>
      </w:pPr>
    </w:p>
    <w:p>
      <w:pPr>
        <w:pStyle w:val="3"/>
        <w:shd w:val="clear" w:color="auto" w:fill="FFFFFF"/>
        <w:spacing w:line="480" w:lineRule="atLeast"/>
        <w:ind w:firstLine="560" w:firstLineChars="200"/>
        <w:rPr>
          <w:rFonts w:hint="eastAsia" w:ascii="仿宋" w:hAnsi="仿宋" w:eastAsia="仿宋" w:cs="Arial"/>
          <w:bCs/>
          <w:color w:val="auto"/>
          <w:sz w:val="28"/>
          <w:szCs w:val="28"/>
        </w:rPr>
      </w:pPr>
      <w:r>
        <w:rPr>
          <w:rFonts w:hint="eastAsia" w:ascii="仿宋" w:hAnsi="仿宋" w:eastAsia="仿宋" w:cs="Arial"/>
          <w:bCs/>
          <w:color w:val="auto"/>
          <w:sz w:val="28"/>
          <w:szCs w:val="28"/>
        </w:rPr>
        <w:t>项目编号：某编号</w:t>
      </w:r>
    </w:p>
    <w:p>
      <w:pPr>
        <w:pStyle w:val="3"/>
        <w:shd w:val="clear" w:color="auto" w:fill="FFFFFF"/>
        <w:spacing w:line="480" w:lineRule="atLeast"/>
        <w:ind w:firstLine="0"/>
        <w:rPr>
          <w:rFonts w:hint="eastAsia" w:ascii="仿宋" w:hAnsi="仿宋" w:eastAsia="仿宋" w:cs="Arial"/>
          <w:bCs/>
          <w:color w:val="auto"/>
          <w:sz w:val="28"/>
          <w:szCs w:val="28"/>
        </w:rPr>
      </w:pPr>
    </w:p>
    <w:p>
      <w:pPr>
        <w:pStyle w:val="3"/>
        <w:shd w:val="clear" w:color="auto" w:fill="FFFFFF"/>
        <w:spacing w:line="480" w:lineRule="atLeast"/>
        <w:ind w:firstLine="560" w:firstLineChars="200"/>
        <w:rPr>
          <w:rFonts w:hint="eastAsia" w:ascii="仿宋" w:hAnsi="仿宋" w:eastAsia="仿宋" w:cs="Arial"/>
          <w:bCs/>
          <w:color w:val="auto"/>
          <w:sz w:val="28"/>
          <w:szCs w:val="28"/>
        </w:rPr>
      </w:pPr>
      <w:r>
        <w:rPr>
          <w:rFonts w:hint="eastAsia" w:ascii="仿宋" w:hAnsi="仿宋" w:eastAsia="仿宋" w:cs="Arial"/>
          <w:bCs/>
          <w:color w:val="auto"/>
          <w:sz w:val="28"/>
          <w:szCs w:val="28"/>
        </w:rPr>
        <w:t xml:space="preserve">甲方（采购人）： </w:t>
      </w:r>
      <w:r>
        <w:rPr>
          <w:rFonts w:hint="eastAsia" w:ascii="仿宋" w:hAnsi="仿宋" w:eastAsia="仿宋" w:cs="Arial"/>
          <w:bCs/>
          <w:color w:val="auto"/>
          <w:sz w:val="28"/>
          <w:szCs w:val="28"/>
        </w:rPr>
        <w:tab/>
      </w:r>
    </w:p>
    <w:p>
      <w:pPr>
        <w:pStyle w:val="3"/>
        <w:shd w:val="clear" w:color="auto" w:fill="FFFFFF"/>
        <w:spacing w:line="480" w:lineRule="atLeast"/>
        <w:ind w:firstLine="0"/>
        <w:rPr>
          <w:rFonts w:hint="eastAsia" w:ascii="仿宋" w:hAnsi="仿宋" w:eastAsia="仿宋" w:cs="Arial"/>
          <w:bCs/>
          <w:color w:val="auto"/>
          <w:sz w:val="28"/>
          <w:szCs w:val="28"/>
        </w:rPr>
      </w:pPr>
    </w:p>
    <w:p>
      <w:pPr>
        <w:pStyle w:val="3"/>
        <w:shd w:val="clear" w:color="auto" w:fill="FFFFFF"/>
        <w:spacing w:line="480" w:lineRule="atLeast"/>
        <w:ind w:firstLine="560" w:firstLineChars="200"/>
        <w:rPr>
          <w:rFonts w:hint="eastAsia" w:ascii="仿宋" w:hAnsi="仿宋" w:eastAsia="仿宋" w:cs="Arial"/>
          <w:bCs/>
          <w:color w:val="auto"/>
          <w:sz w:val="28"/>
          <w:szCs w:val="28"/>
        </w:rPr>
      </w:pPr>
      <w:r>
        <w:rPr>
          <w:rFonts w:hint="eastAsia" w:ascii="仿宋" w:hAnsi="仿宋" w:eastAsia="仿宋" w:cs="Arial"/>
          <w:bCs/>
          <w:color w:val="auto"/>
          <w:sz w:val="28"/>
          <w:szCs w:val="28"/>
        </w:rPr>
        <w:t xml:space="preserve">乙方（成交供应商）： </w:t>
      </w:r>
      <w:r>
        <w:rPr>
          <w:rFonts w:hint="eastAsia" w:ascii="仿宋" w:hAnsi="仿宋" w:eastAsia="仿宋" w:cs="Arial"/>
          <w:bCs/>
          <w:color w:val="auto"/>
          <w:sz w:val="28"/>
          <w:szCs w:val="28"/>
        </w:rPr>
        <w:tab/>
      </w:r>
    </w:p>
    <w:p>
      <w:pPr>
        <w:pStyle w:val="3"/>
        <w:shd w:val="clear" w:color="auto" w:fill="FFFFFF"/>
        <w:spacing w:line="480" w:lineRule="atLeast"/>
        <w:ind w:firstLine="0"/>
        <w:rPr>
          <w:rFonts w:hint="eastAsia" w:ascii="仿宋" w:hAnsi="仿宋" w:eastAsia="仿宋" w:cs="Arial"/>
          <w:bCs/>
          <w:color w:val="auto"/>
          <w:sz w:val="28"/>
          <w:szCs w:val="28"/>
        </w:rPr>
      </w:pPr>
    </w:p>
    <w:p>
      <w:pPr>
        <w:pStyle w:val="3"/>
        <w:shd w:val="clear" w:color="auto" w:fill="FFFFFF"/>
        <w:spacing w:line="480" w:lineRule="atLeast"/>
        <w:ind w:firstLine="560" w:firstLineChars="200"/>
        <w:rPr>
          <w:rFonts w:hint="eastAsia" w:ascii="仿宋" w:hAnsi="仿宋" w:eastAsia="仿宋" w:cs="Arial"/>
          <w:bCs/>
          <w:color w:val="auto"/>
          <w:sz w:val="28"/>
          <w:szCs w:val="28"/>
        </w:rPr>
      </w:pPr>
      <w:r>
        <w:rPr>
          <w:rFonts w:hint="eastAsia" w:ascii="仿宋" w:hAnsi="仿宋" w:eastAsia="仿宋" w:cs="Arial"/>
          <w:bCs/>
          <w:color w:val="auto"/>
          <w:sz w:val="28"/>
          <w:szCs w:val="28"/>
        </w:rPr>
        <w:t xml:space="preserve">签订地： </w:t>
      </w:r>
      <w:r>
        <w:rPr>
          <w:rFonts w:hint="eastAsia" w:ascii="仿宋" w:hAnsi="仿宋" w:eastAsia="仿宋" w:cs="Arial"/>
          <w:bCs/>
          <w:color w:val="auto"/>
          <w:sz w:val="28"/>
          <w:szCs w:val="28"/>
        </w:rPr>
        <w:tab/>
      </w:r>
    </w:p>
    <w:p>
      <w:pPr>
        <w:pStyle w:val="3"/>
        <w:shd w:val="clear" w:color="auto" w:fill="FFFFFF"/>
        <w:spacing w:line="480" w:lineRule="atLeast"/>
        <w:ind w:firstLine="0"/>
        <w:rPr>
          <w:rFonts w:hint="eastAsia" w:ascii="仿宋" w:hAnsi="仿宋" w:eastAsia="仿宋" w:cs="Arial"/>
          <w:bCs/>
          <w:color w:val="auto"/>
          <w:sz w:val="28"/>
          <w:szCs w:val="28"/>
        </w:rPr>
      </w:pPr>
    </w:p>
    <w:p>
      <w:pPr>
        <w:pStyle w:val="3"/>
        <w:shd w:val="clear" w:color="auto" w:fill="FFFFFF"/>
        <w:spacing w:line="480" w:lineRule="atLeast"/>
        <w:ind w:firstLine="2800" w:firstLineChars="1000"/>
        <w:rPr>
          <w:rFonts w:hint="eastAsia" w:ascii="仿宋" w:hAnsi="仿宋" w:eastAsia="仿宋" w:cs="Arial"/>
          <w:bCs/>
          <w:color w:val="auto"/>
          <w:sz w:val="28"/>
          <w:szCs w:val="28"/>
        </w:rPr>
      </w:pPr>
      <w:r>
        <w:rPr>
          <w:rFonts w:hint="eastAsia" w:ascii="仿宋" w:hAnsi="仿宋" w:eastAsia="仿宋" w:cs="Arial"/>
          <w:bCs/>
          <w:color w:val="auto"/>
          <w:sz w:val="28"/>
          <w:szCs w:val="28"/>
        </w:rPr>
        <w:t xml:space="preserve">签订日期： </w:t>
      </w:r>
      <w:r>
        <w:rPr>
          <w:rFonts w:hint="eastAsia" w:ascii="仿宋" w:hAnsi="仿宋" w:eastAsia="仿宋" w:cs="Arial"/>
          <w:bCs/>
          <w:color w:val="auto"/>
          <w:sz w:val="28"/>
          <w:szCs w:val="28"/>
        </w:rPr>
        <w:tab/>
      </w:r>
      <w:r>
        <w:rPr>
          <w:rFonts w:hint="eastAsia" w:ascii="仿宋" w:hAnsi="仿宋" w:eastAsia="仿宋" w:cs="Arial"/>
          <w:bCs/>
          <w:color w:val="auto"/>
          <w:sz w:val="28"/>
          <w:szCs w:val="28"/>
        </w:rPr>
        <w:t xml:space="preserve">年 </w:t>
      </w:r>
      <w:r>
        <w:rPr>
          <w:rFonts w:hint="eastAsia" w:ascii="仿宋" w:hAnsi="仿宋" w:eastAsia="仿宋" w:cs="Arial"/>
          <w:bCs/>
          <w:color w:val="auto"/>
          <w:sz w:val="28"/>
          <w:szCs w:val="28"/>
        </w:rPr>
        <w:tab/>
      </w:r>
      <w:r>
        <w:rPr>
          <w:rFonts w:hint="eastAsia" w:ascii="仿宋" w:hAnsi="仿宋" w:eastAsia="仿宋" w:cs="Arial"/>
          <w:bCs/>
          <w:color w:val="auto"/>
          <w:sz w:val="28"/>
          <w:szCs w:val="28"/>
        </w:rPr>
        <w:t xml:space="preserve">月 </w:t>
      </w:r>
      <w:r>
        <w:rPr>
          <w:rFonts w:hint="eastAsia" w:ascii="仿宋" w:hAnsi="仿宋" w:eastAsia="仿宋" w:cs="Arial"/>
          <w:bCs/>
          <w:color w:val="auto"/>
          <w:sz w:val="28"/>
          <w:szCs w:val="28"/>
        </w:rPr>
        <w:tab/>
      </w:r>
      <w:r>
        <w:rPr>
          <w:rFonts w:hint="eastAsia" w:ascii="仿宋" w:hAnsi="仿宋" w:eastAsia="仿宋" w:cs="Arial"/>
          <w:bCs/>
          <w:color w:val="auto"/>
          <w:sz w:val="28"/>
          <w:szCs w:val="28"/>
        </w:rPr>
        <w:t>日</w:t>
      </w:r>
    </w:p>
    <w:p>
      <w:pPr>
        <w:pStyle w:val="3"/>
        <w:shd w:val="clear" w:color="auto" w:fill="FFFFFF"/>
        <w:spacing w:line="480" w:lineRule="atLeast"/>
        <w:ind w:firstLine="0"/>
        <w:rPr>
          <w:rFonts w:hint="eastAsia" w:ascii="仿宋" w:hAnsi="仿宋" w:eastAsia="仿宋" w:cs="Arial"/>
          <w:bCs/>
          <w:color w:val="auto"/>
          <w:sz w:val="28"/>
          <w:szCs w:val="28"/>
        </w:rPr>
        <w:sectPr>
          <w:pgSz w:w="11910" w:h="16850"/>
          <w:pgMar w:top="1400" w:right="1140" w:bottom="1460" w:left="1300" w:header="877" w:footer="1266" w:gutter="0"/>
          <w:pgNumType w:fmt="decimal"/>
          <w:cols w:space="720" w:num="1"/>
        </w:sectPr>
      </w:pPr>
    </w:p>
    <w:p>
      <w:pPr>
        <w:pStyle w:val="10"/>
        <w:spacing w:before="104" w:line="360" w:lineRule="auto"/>
        <w:ind w:left="231" w:right="328" w:firstLine="434"/>
        <w:jc w:val="both"/>
        <w:rPr>
          <w:sz w:val="24"/>
          <w:szCs w:val="24"/>
        </w:rPr>
      </w:pPr>
      <w:r>
        <w:rPr>
          <w:sz w:val="24"/>
          <w:szCs w:val="24"/>
          <w:u w:val="single"/>
        </w:rPr>
        <w:t>某采购单位</w:t>
      </w:r>
      <w:r>
        <w:rPr>
          <w:sz w:val="24"/>
          <w:szCs w:val="24"/>
        </w:rPr>
        <w:t>（以下简称：甲方）通过</w:t>
      </w:r>
      <w:r>
        <w:rPr>
          <w:sz w:val="24"/>
          <w:szCs w:val="24"/>
          <w:u w:val="single"/>
        </w:rPr>
        <w:t>某代理机构</w:t>
      </w:r>
      <w:r>
        <w:rPr>
          <w:sz w:val="24"/>
          <w:szCs w:val="24"/>
        </w:rPr>
        <w:t>组织的</w:t>
      </w:r>
      <w:r>
        <w:rPr>
          <w:rFonts w:hint="eastAsia"/>
          <w:sz w:val="24"/>
          <w:szCs w:val="24"/>
          <w:u w:val="single"/>
          <w:lang w:val="en-US" w:eastAsia="zh-CN"/>
        </w:rPr>
        <w:t>询价</w:t>
      </w:r>
      <w:r>
        <w:rPr>
          <w:sz w:val="24"/>
          <w:szCs w:val="24"/>
        </w:rPr>
        <w:t>方式采购活动，经</w:t>
      </w:r>
      <w:r>
        <w:rPr>
          <w:rFonts w:hint="eastAsia"/>
          <w:sz w:val="24"/>
          <w:szCs w:val="24"/>
          <w:u w:val="single"/>
          <w:lang w:val="en-US" w:eastAsia="zh-CN"/>
        </w:rPr>
        <w:t>询价</w:t>
      </w:r>
      <w:r>
        <w:rPr>
          <w:sz w:val="24"/>
          <w:szCs w:val="24"/>
          <w:u w:val="single"/>
        </w:rPr>
        <w:t>小组</w:t>
      </w:r>
      <w:r>
        <w:rPr>
          <w:sz w:val="24"/>
          <w:szCs w:val="24"/>
        </w:rPr>
        <w:t>评定，</w:t>
      </w:r>
      <w:r>
        <w:rPr>
          <w:sz w:val="24"/>
          <w:szCs w:val="24"/>
          <w:u w:val="single"/>
        </w:rPr>
        <w:t>（成交供应商名称）</w:t>
      </w:r>
      <w:r>
        <w:rPr>
          <w:sz w:val="24"/>
          <w:szCs w:val="24"/>
        </w:rPr>
        <w:t>（以下简称：乙方）为本项目成交供应商，现按照采购文件确定的事项签订本合同。</w:t>
      </w:r>
    </w:p>
    <w:p>
      <w:pPr>
        <w:pStyle w:val="10"/>
        <w:spacing w:before="10" w:line="360" w:lineRule="auto"/>
        <w:ind w:left="231" w:right="215" w:firstLine="434"/>
        <w:rPr>
          <w:sz w:val="24"/>
          <w:szCs w:val="24"/>
        </w:rPr>
      </w:pPr>
      <w:r>
        <w:rPr>
          <w:sz w:val="24"/>
          <w:szCs w:val="24"/>
        </w:rPr>
        <w:t>根据</w:t>
      </w:r>
      <w:r>
        <w:rPr>
          <w:rFonts w:hint="eastAsia"/>
          <w:sz w:val="24"/>
          <w:szCs w:val="24"/>
        </w:rPr>
        <w:t>《中华人民共和国民法典》</w:t>
      </w:r>
      <w:r>
        <w:rPr>
          <w:sz w:val="24"/>
          <w:szCs w:val="24"/>
        </w:rPr>
        <w:t>、《中华人民共和国政府采购法》等相关法律法规之规定， 按照平等、自愿、公平和诚实信用的原则，经甲方和乙方协商一致，约定以下合同条款，以兹共同遵守、全面履行。</w:t>
      </w:r>
    </w:p>
    <w:p>
      <w:pPr>
        <w:pStyle w:val="6"/>
        <w:numPr>
          <w:ilvl w:val="1"/>
          <w:numId w:val="2"/>
        </w:numPr>
        <w:tabs>
          <w:tab w:val="left" w:pos="1110"/>
        </w:tabs>
        <w:spacing w:before="2" w:line="360" w:lineRule="auto"/>
        <w:rPr>
          <w:sz w:val="24"/>
          <w:szCs w:val="24"/>
        </w:rPr>
      </w:pPr>
      <w:r>
        <w:rPr>
          <w:sz w:val="24"/>
          <w:szCs w:val="24"/>
        </w:rPr>
        <w:t>合同组成部分</w:t>
      </w:r>
    </w:p>
    <w:p>
      <w:pPr>
        <w:pStyle w:val="10"/>
        <w:spacing w:before="161" w:line="360" w:lineRule="auto"/>
        <w:ind w:left="231" w:right="325" w:firstLine="434"/>
        <w:jc w:val="both"/>
        <w:rPr>
          <w:sz w:val="24"/>
          <w:szCs w:val="24"/>
        </w:rPr>
      </w:pPr>
      <w:r>
        <w:rPr>
          <w:sz w:val="24"/>
          <w:szCs w:val="24"/>
        </w:rPr>
        <w:t>下列文件为本合同的组成部分，并构成一个整体，需综合解释、相互补充。如果下列文件内容出现不一致的情形，那么在保证按照采购文件确定的事项前提下，组成本合同的多个文件的优先适用顺序如下：</w:t>
      </w:r>
    </w:p>
    <w:p>
      <w:pPr>
        <w:pStyle w:val="39"/>
        <w:numPr>
          <w:ilvl w:val="2"/>
          <w:numId w:val="2"/>
        </w:numPr>
        <w:spacing w:before="2" w:line="360" w:lineRule="auto"/>
        <w:ind w:left="669" w:leftChars="304" w:firstLine="237" w:firstLineChars="99"/>
        <w:jc w:val="both"/>
        <w:rPr>
          <w:sz w:val="24"/>
          <w:szCs w:val="24"/>
        </w:rPr>
      </w:pPr>
      <w:r>
        <w:rPr>
          <w:sz w:val="24"/>
          <w:szCs w:val="24"/>
        </w:rPr>
        <w:t>本合同及其补充合同、变更协议；</w:t>
      </w:r>
    </w:p>
    <w:p>
      <w:pPr>
        <w:pStyle w:val="39"/>
        <w:numPr>
          <w:ilvl w:val="2"/>
          <w:numId w:val="2"/>
        </w:numPr>
        <w:tabs>
          <w:tab w:val="left" w:pos="1269"/>
        </w:tabs>
        <w:spacing w:before="161" w:line="360" w:lineRule="auto"/>
        <w:ind w:left="669" w:leftChars="304" w:firstLine="237" w:firstLineChars="99"/>
        <w:jc w:val="both"/>
        <w:rPr>
          <w:sz w:val="24"/>
          <w:szCs w:val="24"/>
        </w:rPr>
      </w:pPr>
      <w:r>
        <w:rPr>
          <w:sz w:val="24"/>
          <w:szCs w:val="24"/>
        </w:rPr>
        <w:t>成交通知书；</w:t>
      </w:r>
    </w:p>
    <w:p>
      <w:pPr>
        <w:pStyle w:val="39"/>
        <w:numPr>
          <w:ilvl w:val="2"/>
          <w:numId w:val="2"/>
        </w:numPr>
        <w:tabs>
          <w:tab w:val="left" w:pos="1269"/>
        </w:tabs>
        <w:spacing w:before="160" w:line="360" w:lineRule="auto"/>
        <w:ind w:left="669" w:leftChars="304" w:firstLine="237" w:firstLineChars="99"/>
        <w:jc w:val="both"/>
        <w:rPr>
          <w:sz w:val="24"/>
          <w:szCs w:val="24"/>
        </w:rPr>
      </w:pPr>
      <w:r>
        <w:rPr>
          <w:sz w:val="24"/>
          <w:szCs w:val="24"/>
        </w:rPr>
        <w:t>响应文件（含澄清或者说明文件）；</w:t>
      </w:r>
    </w:p>
    <w:p>
      <w:pPr>
        <w:pStyle w:val="39"/>
        <w:numPr>
          <w:ilvl w:val="2"/>
          <w:numId w:val="2"/>
        </w:numPr>
        <w:tabs>
          <w:tab w:val="left" w:pos="1269"/>
        </w:tabs>
        <w:spacing w:before="161" w:line="360" w:lineRule="auto"/>
        <w:ind w:left="669" w:leftChars="304" w:firstLine="237" w:firstLineChars="99"/>
        <w:jc w:val="both"/>
        <w:rPr>
          <w:sz w:val="24"/>
          <w:szCs w:val="24"/>
        </w:rPr>
      </w:pPr>
      <w:r>
        <w:rPr>
          <w:rFonts w:hint="eastAsia"/>
          <w:sz w:val="24"/>
          <w:szCs w:val="24"/>
          <w:lang w:val="en-US" w:eastAsia="zh-CN"/>
        </w:rPr>
        <w:t>询价</w:t>
      </w:r>
      <w:r>
        <w:rPr>
          <w:sz w:val="24"/>
          <w:szCs w:val="24"/>
        </w:rPr>
        <w:t>文件（含澄清或者修改文件）；</w:t>
      </w:r>
    </w:p>
    <w:p>
      <w:pPr>
        <w:pStyle w:val="39"/>
        <w:numPr>
          <w:ilvl w:val="2"/>
          <w:numId w:val="2"/>
        </w:numPr>
        <w:tabs>
          <w:tab w:val="left" w:pos="1269"/>
        </w:tabs>
        <w:spacing w:before="160" w:line="360" w:lineRule="auto"/>
        <w:ind w:left="669" w:leftChars="304" w:firstLine="237" w:firstLineChars="99"/>
        <w:jc w:val="both"/>
        <w:rPr>
          <w:sz w:val="24"/>
          <w:szCs w:val="24"/>
        </w:rPr>
      </w:pPr>
      <w:r>
        <w:rPr>
          <w:sz w:val="24"/>
          <w:szCs w:val="24"/>
        </w:rPr>
        <w:t>其他相关采购文件。</w:t>
      </w:r>
    </w:p>
    <w:p>
      <w:pPr>
        <w:pStyle w:val="6"/>
        <w:numPr>
          <w:ilvl w:val="1"/>
          <w:numId w:val="2"/>
        </w:numPr>
        <w:tabs>
          <w:tab w:val="left" w:pos="1110"/>
        </w:tabs>
        <w:spacing w:before="161" w:line="360" w:lineRule="auto"/>
        <w:rPr>
          <w:sz w:val="24"/>
          <w:szCs w:val="24"/>
        </w:rPr>
      </w:pPr>
      <w:r>
        <w:rPr>
          <w:sz w:val="24"/>
          <w:szCs w:val="24"/>
        </w:rPr>
        <w:t>服务</w:t>
      </w:r>
    </w:p>
    <w:p>
      <w:pPr>
        <w:pStyle w:val="39"/>
        <w:numPr>
          <w:ilvl w:val="0"/>
          <w:numId w:val="0"/>
        </w:numPr>
        <w:tabs>
          <w:tab w:val="left" w:pos="1269"/>
          <w:tab w:val="left" w:pos="7622"/>
        </w:tabs>
        <w:spacing w:before="160" w:line="360" w:lineRule="auto"/>
        <w:ind w:leftChars="200"/>
        <w:rPr>
          <w:sz w:val="24"/>
          <w:szCs w:val="24"/>
        </w:rPr>
      </w:pPr>
      <w:r>
        <w:rPr>
          <w:sz w:val="24"/>
          <w:szCs w:val="24"/>
        </w:rPr>
        <w:t>服务名称：</w:t>
      </w:r>
      <w:r>
        <w:rPr>
          <w:sz w:val="24"/>
          <w:szCs w:val="24"/>
          <w:u w:val="single"/>
        </w:rPr>
        <w:t xml:space="preserve"> </w:t>
      </w:r>
      <w:r>
        <w:rPr>
          <w:sz w:val="24"/>
          <w:szCs w:val="24"/>
          <w:u w:val="single"/>
        </w:rPr>
        <w:tab/>
      </w:r>
      <w:r>
        <w:rPr>
          <w:sz w:val="24"/>
          <w:szCs w:val="24"/>
        </w:rPr>
        <w:t>；</w:t>
      </w:r>
    </w:p>
    <w:p>
      <w:pPr>
        <w:pStyle w:val="39"/>
        <w:numPr>
          <w:ilvl w:val="0"/>
          <w:numId w:val="0"/>
        </w:numPr>
        <w:tabs>
          <w:tab w:val="left" w:pos="1269"/>
          <w:tab w:val="left" w:pos="7622"/>
        </w:tabs>
        <w:spacing w:before="161" w:line="360" w:lineRule="auto"/>
        <w:ind w:leftChars="200"/>
        <w:rPr>
          <w:sz w:val="24"/>
          <w:szCs w:val="24"/>
        </w:rPr>
      </w:pPr>
      <w:r>
        <w:rPr>
          <w:sz w:val="24"/>
          <w:szCs w:val="24"/>
        </w:rPr>
        <w:t>服务内容：</w:t>
      </w:r>
      <w:r>
        <w:rPr>
          <w:sz w:val="24"/>
          <w:szCs w:val="24"/>
          <w:u w:val="single"/>
        </w:rPr>
        <w:t xml:space="preserve"> </w:t>
      </w:r>
      <w:r>
        <w:rPr>
          <w:sz w:val="24"/>
          <w:szCs w:val="24"/>
          <w:u w:val="single"/>
        </w:rPr>
        <w:tab/>
      </w:r>
      <w:r>
        <w:rPr>
          <w:sz w:val="24"/>
          <w:szCs w:val="24"/>
        </w:rPr>
        <w:t>；</w:t>
      </w:r>
    </w:p>
    <w:p>
      <w:pPr>
        <w:pStyle w:val="39"/>
        <w:numPr>
          <w:ilvl w:val="0"/>
          <w:numId w:val="0"/>
        </w:numPr>
        <w:tabs>
          <w:tab w:val="left" w:pos="1269"/>
          <w:tab w:val="left" w:pos="7622"/>
        </w:tabs>
        <w:spacing w:before="160" w:line="360" w:lineRule="auto"/>
        <w:ind w:leftChars="200"/>
        <w:rPr>
          <w:sz w:val="24"/>
          <w:szCs w:val="24"/>
        </w:rPr>
      </w:pPr>
      <w:r>
        <w:rPr>
          <w:sz w:val="24"/>
          <w:szCs w:val="24"/>
        </w:rPr>
        <w:t>服务质量：</w:t>
      </w:r>
      <w:r>
        <w:rPr>
          <w:sz w:val="24"/>
          <w:szCs w:val="24"/>
          <w:u w:val="single"/>
        </w:rPr>
        <w:t xml:space="preserve"> </w:t>
      </w:r>
      <w:r>
        <w:rPr>
          <w:sz w:val="24"/>
          <w:szCs w:val="24"/>
          <w:u w:val="single"/>
        </w:rPr>
        <w:tab/>
      </w:r>
      <w:r>
        <w:rPr>
          <w:sz w:val="24"/>
          <w:szCs w:val="24"/>
        </w:rPr>
        <w:t>。</w:t>
      </w:r>
    </w:p>
    <w:p>
      <w:pPr>
        <w:pStyle w:val="6"/>
        <w:numPr>
          <w:ilvl w:val="1"/>
          <w:numId w:val="2"/>
        </w:numPr>
        <w:tabs>
          <w:tab w:val="left" w:pos="1110"/>
        </w:tabs>
        <w:spacing w:before="161" w:line="360" w:lineRule="auto"/>
        <w:rPr>
          <w:sz w:val="24"/>
          <w:szCs w:val="24"/>
        </w:rPr>
      </w:pPr>
      <w:r>
        <w:rPr>
          <w:sz w:val="24"/>
          <w:szCs w:val="24"/>
        </w:rPr>
        <w:t>价款</w:t>
      </w:r>
    </w:p>
    <w:p>
      <w:pPr>
        <w:pStyle w:val="10"/>
        <w:tabs>
          <w:tab w:val="left" w:pos="3623"/>
          <w:tab w:val="left" w:pos="7238"/>
        </w:tabs>
        <w:spacing w:before="160" w:line="360" w:lineRule="auto"/>
        <w:ind w:left="666" w:right="1657"/>
        <w:rPr>
          <w:sz w:val="24"/>
          <w:szCs w:val="24"/>
        </w:rPr>
      </w:pPr>
      <w:r>
        <w:rPr>
          <w:sz w:val="24"/>
          <w:szCs w:val="24"/>
        </w:rPr>
        <w:t>本合同总价为：￥</w:t>
      </w:r>
      <w:r>
        <w:rPr>
          <w:sz w:val="24"/>
          <w:szCs w:val="24"/>
          <w:u w:val="single"/>
        </w:rPr>
        <w:t xml:space="preserve"> </w:t>
      </w:r>
      <w:r>
        <w:rPr>
          <w:sz w:val="24"/>
          <w:szCs w:val="24"/>
          <w:u w:val="single"/>
        </w:rPr>
        <w:tab/>
      </w:r>
      <w:r>
        <w:rPr>
          <w:sz w:val="24"/>
          <w:szCs w:val="24"/>
        </w:rPr>
        <w:t>元（大写：人民币</w:t>
      </w:r>
      <w:r>
        <w:rPr>
          <w:sz w:val="24"/>
          <w:szCs w:val="24"/>
          <w:u w:val="single"/>
        </w:rPr>
        <w:t xml:space="preserve"> </w:t>
      </w:r>
      <w:r>
        <w:rPr>
          <w:rFonts w:hint="eastAsia"/>
          <w:sz w:val="24"/>
          <w:szCs w:val="24"/>
          <w:u w:val="single"/>
          <w:lang w:val="en-US" w:eastAsia="zh-CN"/>
        </w:rPr>
        <w:t xml:space="preserve">    </w:t>
      </w:r>
      <w:r>
        <w:rPr>
          <w:sz w:val="24"/>
          <w:szCs w:val="24"/>
        </w:rPr>
        <w:t>元）。分项价格：</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pPr>
              <w:pStyle w:val="45"/>
              <w:spacing w:before="28"/>
              <w:ind w:left="255" w:right="246"/>
              <w:jc w:val="center"/>
              <w:rPr>
                <w:sz w:val="32"/>
                <w:szCs w:val="28"/>
                <w:lang w:eastAsia="en-US"/>
              </w:rPr>
            </w:pPr>
            <w:r>
              <w:rPr>
                <w:sz w:val="32"/>
                <w:szCs w:val="28"/>
                <w:lang w:eastAsia="en-US"/>
              </w:rPr>
              <w:t>序号</w:t>
            </w:r>
          </w:p>
        </w:tc>
        <w:tc>
          <w:tcPr>
            <w:tcW w:w="4657" w:type="dxa"/>
            <w:shd w:val="clear" w:color="auto" w:fill="auto"/>
            <w:noWrap w:val="0"/>
            <w:vAlign w:val="top"/>
          </w:tcPr>
          <w:p>
            <w:pPr>
              <w:pStyle w:val="45"/>
              <w:spacing w:before="28"/>
              <w:ind w:left="1936" w:right="1711"/>
              <w:jc w:val="center"/>
              <w:rPr>
                <w:sz w:val="32"/>
                <w:szCs w:val="28"/>
                <w:lang w:eastAsia="en-US"/>
              </w:rPr>
            </w:pPr>
            <w:r>
              <w:rPr>
                <w:sz w:val="32"/>
                <w:szCs w:val="28"/>
                <w:lang w:eastAsia="en-US"/>
              </w:rPr>
              <w:t>分项名称</w:t>
            </w:r>
          </w:p>
        </w:tc>
        <w:tc>
          <w:tcPr>
            <w:tcW w:w="3490" w:type="dxa"/>
            <w:shd w:val="clear" w:color="auto" w:fill="auto"/>
            <w:noWrap w:val="0"/>
            <w:vAlign w:val="top"/>
          </w:tcPr>
          <w:p>
            <w:pPr>
              <w:pStyle w:val="45"/>
              <w:spacing w:before="28"/>
              <w:ind w:left="1254" w:right="1226"/>
              <w:jc w:val="center"/>
              <w:rPr>
                <w:sz w:val="32"/>
                <w:szCs w:val="28"/>
                <w:lang w:eastAsia="en-US"/>
              </w:rPr>
            </w:pPr>
            <w:r>
              <w:rPr>
                <w:sz w:val="32"/>
                <w:szCs w:val="28"/>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pPr>
              <w:pStyle w:val="45"/>
              <w:spacing w:line="307" w:lineRule="exact"/>
              <w:ind w:left="19"/>
              <w:jc w:val="center"/>
              <w:rPr>
                <w:sz w:val="32"/>
                <w:szCs w:val="28"/>
                <w:lang w:eastAsia="en-US"/>
              </w:rPr>
            </w:pPr>
            <w:r>
              <w:rPr>
                <w:sz w:val="32"/>
                <w:szCs w:val="28"/>
                <w:lang w:eastAsia="en-US"/>
              </w:rPr>
              <w:t>1</w:t>
            </w:r>
          </w:p>
        </w:tc>
        <w:tc>
          <w:tcPr>
            <w:tcW w:w="4657" w:type="dxa"/>
            <w:shd w:val="clear" w:color="auto" w:fill="auto"/>
            <w:noWrap w:val="0"/>
            <w:vAlign w:val="top"/>
          </w:tcPr>
          <w:p>
            <w:pPr>
              <w:pStyle w:val="45"/>
              <w:rPr>
                <w:rFonts w:ascii="Times New Roman"/>
                <w:sz w:val="28"/>
                <w:szCs w:val="28"/>
                <w:lang w:eastAsia="en-US"/>
              </w:rPr>
            </w:pPr>
          </w:p>
        </w:tc>
        <w:tc>
          <w:tcPr>
            <w:tcW w:w="3490" w:type="dxa"/>
            <w:shd w:val="clear" w:color="auto" w:fill="auto"/>
            <w:noWrap w:val="0"/>
            <w:vAlign w:val="top"/>
          </w:tcPr>
          <w:p>
            <w:pPr>
              <w:pStyle w:val="45"/>
              <w:rPr>
                <w:rFonts w:ascii="Times New Roman"/>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pPr>
              <w:pStyle w:val="45"/>
              <w:ind w:left="19"/>
              <w:jc w:val="center"/>
              <w:rPr>
                <w:sz w:val="32"/>
                <w:szCs w:val="28"/>
                <w:lang w:eastAsia="en-US"/>
              </w:rPr>
            </w:pPr>
            <w:r>
              <w:rPr>
                <w:sz w:val="32"/>
                <w:szCs w:val="28"/>
                <w:lang w:eastAsia="en-US"/>
              </w:rPr>
              <w:t>2</w:t>
            </w:r>
          </w:p>
        </w:tc>
        <w:tc>
          <w:tcPr>
            <w:tcW w:w="4657" w:type="dxa"/>
            <w:shd w:val="clear" w:color="auto" w:fill="auto"/>
            <w:noWrap w:val="0"/>
            <w:vAlign w:val="top"/>
          </w:tcPr>
          <w:p>
            <w:pPr>
              <w:pStyle w:val="45"/>
              <w:rPr>
                <w:rFonts w:ascii="Times New Roman"/>
                <w:sz w:val="28"/>
                <w:szCs w:val="28"/>
                <w:lang w:eastAsia="en-US"/>
              </w:rPr>
            </w:pPr>
          </w:p>
        </w:tc>
        <w:tc>
          <w:tcPr>
            <w:tcW w:w="3490" w:type="dxa"/>
            <w:shd w:val="clear" w:color="auto" w:fill="auto"/>
            <w:noWrap w:val="0"/>
            <w:vAlign w:val="top"/>
          </w:tcPr>
          <w:p>
            <w:pPr>
              <w:pStyle w:val="45"/>
              <w:rPr>
                <w:rFonts w:ascii="Times New Roman"/>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pPr>
              <w:pStyle w:val="45"/>
              <w:spacing w:line="307" w:lineRule="exact"/>
              <w:ind w:left="19"/>
              <w:jc w:val="center"/>
              <w:rPr>
                <w:sz w:val="32"/>
                <w:szCs w:val="28"/>
                <w:lang w:eastAsia="en-US"/>
              </w:rPr>
            </w:pPr>
            <w:r>
              <w:rPr>
                <w:sz w:val="32"/>
                <w:szCs w:val="28"/>
                <w:lang w:eastAsia="en-US"/>
              </w:rPr>
              <w:t>3</w:t>
            </w:r>
          </w:p>
        </w:tc>
        <w:tc>
          <w:tcPr>
            <w:tcW w:w="4657" w:type="dxa"/>
            <w:shd w:val="clear" w:color="auto" w:fill="auto"/>
            <w:noWrap w:val="0"/>
            <w:vAlign w:val="top"/>
          </w:tcPr>
          <w:p>
            <w:pPr>
              <w:pStyle w:val="45"/>
              <w:rPr>
                <w:rFonts w:ascii="Times New Roman"/>
                <w:sz w:val="28"/>
                <w:szCs w:val="28"/>
                <w:lang w:eastAsia="en-US"/>
              </w:rPr>
            </w:pPr>
          </w:p>
        </w:tc>
        <w:tc>
          <w:tcPr>
            <w:tcW w:w="3490" w:type="dxa"/>
            <w:shd w:val="clear" w:color="auto" w:fill="auto"/>
            <w:noWrap w:val="0"/>
            <w:vAlign w:val="top"/>
          </w:tcPr>
          <w:p>
            <w:pPr>
              <w:pStyle w:val="45"/>
              <w:rPr>
                <w:rFonts w:ascii="Times New Roman"/>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pPr>
              <w:pStyle w:val="45"/>
              <w:spacing w:line="307" w:lineRule="exact"/>
              <w:ind w:left="255" w:right="246"/>
              <w:jc w:val="center"/>
              <w:rPr>
                <w:sz w:val="32"/>
                <w:szCs w:val="28"/>
                <w:lang w:eastAsia="en-US"/>
              </w:rPr>
            </w:pPr>
            <w:r>
              <w:rPr>
                <w:w w:val="200"/>
                <w:sz w:val="32"/>
                <w:szCs w:val="28"/>
                <w:lang w:eastAsia="en-US"/>
              </w:rPr>
              <w:t>„„</w:t>
            </w:r>
          </w:p>
        </w:tc>
        <w:tc>
          <w:tcPr>
            <w:tcW w:w="4657" w:type="dxa"/>
            <w:shd w:val="clear" w:color="auto" w:fill="auto"/>
            <w:noWrap w:val="0"/>
            <w:vAlign w:val="top"/>
          </w:tcPr>
          <w:p>
            <w:pPr>
              <w:pStyle w:val="45"/>
              <w:rPr>
                <w:rFonts w:ascii="Times New Roman"/>
                <w:sz w:val="28"/>
                <w:szCs w:val="28"/>
                <w:lang w:eastAsia="en-US"/>
              </w:rPr>
            </w:pPr>
          </w:p>
        </w:tc>
        <w:tc>
          <w:tcPr>
            <w:tcW w:w="3490" w:type="dxa"/>
            <w:shd w:val="clear" w:color="auto" w:fill="auto"/>
            <w:noWrap w:val="0"/>
            <w:vAlign w:val="top"/>
          </w:tcPr>
          <w:p>
            <w:pPr>
              <w:pStyle w:val="45"/>
              <w:rPr>
                <w:rFonts w:ascii="Times New Roman"/>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pPr>
              <w:pStyle w:val="45"/>
              <w:spacing w:before="28"/>
              <w:ind w:right="2469"/>
              <w:jc w:val="center"/>
              <w:rPr>
                <w:sz w:val="32"/>
                <w:szCs w:val="28"/>
                <w:lang w:eastAsia="en-US"/>
              </w:rPr>
            </w:pPr>
            <w:r>
              <w:rPr>
                <w:rFonts w:hint="eastAsia"/>
                <w:sz w:val="32"/>
                <w:szCs w:val="28"/>
                <w:lang w:val="en-US" w:eastAsia="zh-CN"/>
              </w:rPr>
              <w:t xml:space="preserve">                总</w:t>
            </w:r>
            <w:r>
              <w:rPr>
                <w:sz w:val="32"/>
                <w:szCs w:val="28"/>
                <w:lang w:eastAsia="en-US"/>
              </w:rPr>
              <w:t>价</w:t>
            </w:r>
          </w:p>
        </w:tc>
        <w:tc>
          <w:tcPr>
            <w:tcW w:w="3490" w:type="dxa"/>
            <w:shd w:val="clear" w:color="auto" w:fill="auto"/>
            <w:noWrap w:val="0"/>
            <w:vAlign w:val="top"/>
          </w:tcPr>
          <w:p>
            <w:pPr>
              <w:pStyle w:val="45"/>
              <w:rPr>
                <w:rFonts w:ascii="Times New Roman"/>
                <w:sz w:val="28"/>
                <w:szCs w:val="28"/>
                <w:lang w:eastAsia="en-US"/>
              </w:rPr>
            </w:pPr>
          </w:p>
        </w:tc>
      </w:tr>
    </w:tbl>
    <w:p>
      <w:pPr>
        <w:pStyle w:val="10"/>
        <w:spacing w:line="360" w:lineRule="auto"/>
        <w:rPr>
          <w:sz w:val="24"/>
          <w:szCs w:val="24"/>
        </w:rPr>
      </w:pPr>
    </w:p>
    <w:p>
      <w:pPr>
        <w:pStyle w:val="10"/>
        <w:spacing w:before="6" w:line="360" w:lineRule="auto"/>
        <w:rPr>
          <w:sz w:val="24"/>
          <w:szCs w:val="24"/>
        </w:rPr>
      </w:pPr>
    </w:p>
    <w:p>
      <w:pPr>
        <w:pStyle w:val="6"/>
        <w:numPr>
          <w:ilvl w:val="1"/>
          <w:numId w:val="2"/>
        </w:numPr>
        <w:tabs>
          <w:tab w:val="left" w:pos="1110"/>
        </w:tabs>
        <w:spacing w:line="360" w:lineRule="auto"/>
        <w:rPr>
          <w:sz w:val="24"/>
          <w:szCs w:val="24"/>
        </w:rPr>
      </w:pPr>
      <w:r>
        <w:rPr>
          <w:sz w:val="24"/>
          <w:szCs w:val="24"/>
        </w:rPr>
        <w:t>付款方式和发票开具方式</w:t>
      </w:r>
    </w:p>
    <w:p>
      <w:pPr>
        <w:pStyle w:val="39"/>
        <w:numPr>
          <w:ilvl w:val="0"/>
          <w:numId w:val="0"/>
        </w:numPr>
        <w:tabs>
          <w:tab w:val="left" w:pos="1269"/>
          <w:tab w:val="left" w:pos="7622"/>
        </w:tabs>
        <w:spacing w:before="161" w:line="360" w:lineRule="auto"/>
        <w:ind w:leftChars="200"/>
        <w:rPr>
          <w:sz w:val="24"/>
          <w:szCs w:val="24"/>
        </w:rPr>
      </w:pPr>
      <w:r>
        <w:rPr>
          <w:sz w:val="24"/>
          <w:szCs w:val="24"/>
        </w:rPr>
        <w:t>付款方式：</w:t>
      </w:r>
      <w:r>
        <w:rPr>
          <w:rFonts w:hint="eastAsia"/>
          <w:sz w:val="24"/>
          <w:szCs w:val="24"/>
          <w:u w:val="single"/>
          <w:lang w:val="en-US" w:eastAsia="zh-CN"/>
        </w:rPr>
        <w:t>签订合同时另行约定</w:t>
      </w:r>
      <w:r>
        <w:rPr>
          <w:sz w:val="24"/>
          <w:szCs w:val="24"/>
        </w:rPr>
        <w:t>；</w:t>
      </w:r>
    </w:p>
    <w:p>
      <w:pPr>
        <w:pStyle w:val="39"/>
        <w:numPr>
          <w:ilvl w:val="0"/>
          <w:numId w:val="0"/>
        </w:numPr>
        <w:tabs>
          <w:tab w:val="left" w:pos="1269"/>
          <w:tab w:val="left" w:pos="7622"/>
        </w:tabs>
        <w:spacing w:before="161" w:line="360" w:lineRule="auto"/>
        <w:ind w:leftChars="200"/>
        <w:rPr>
          <w:sz w:val="24"/>
          <w:szCs w:val="24"/>
        </w:rPr>
      </w:pPr>
      <w:r>
        <w:rPr>
          <w:sz w:val="24"/>
          <w:szCs w:val="24"/>
        </w:rPr>
        <w:t>发票开具方式：</w:t>
      </w:r>
      <w:r>
        <w:rPr>
          <w:sz w:val="24"/>
          <w:szCs w:val="24"/>
          <w:u w:val="single"/>
        </w:rPr>
        <w:t xml:space="preserve"> </w:t>
      </w:r>
      <w:r>
        <w:rPr>
          <w:sz w:val="24"/>
          <w:szCs w:val="24"/>
          <w:u w:val="single"/>
        </w:rPr>
        <w:tab/>
      </w:r>
      <w:r>
        <w:rPr>
          <w:sz w:val="24"/>
          <w:szCs w:val="24"/>
        </w:rPr>
        <w:t>。</w:t>
      </w:r>
    </w:p>
    <w:p>
      <w:pPr>
        <w:pStyle w:val="6"/>
        <w:numPr>
          <w:ilvl w:val="1"/>
          <w:numId w:val="2"/>
        </w:numPr>
        <w:tabs>
          <w:tab w:val="left" w:pos="1110"/>
        </w:tabs>
        <w:spacing w:before="104" w:line="360" w:lineRule="auto"/>
        <w:rPr>
          <w:sz w:val="24"/>
          <w:szCs w:val="24"/>
        </w:rPr>
      </w:pPr>
      <w:r>
        <w:rPr>
          <w:sz w:val="24"/>
          <w:szCs w:val="24"/>
        </w:rPr>
        <w:t>服务期限、地点和方式</w:t>
      </w:r>
    </w:p>
    <w:p>
      <w:pPr>
        <w:pStyle w:val="39"/>
        <w:numPr>
          <w:ilvl w:val="0"/>
          <w:numId w:val="0"/>
        </w:numPr>
        <w:tabs>
          <w:tab w:val="left" w:pos="1269"/>
          <w:tab w:val="left" w:pos="7622"/>
        </w:tabs>
        <w:spacing w:before="160" w:line="360" w:lineRule="auto"/>
        <w:ind w:leftChars="200"/>
        <w:rPr>
          <w:sz w:val="24"/>
          <w:szCs w:val="24"/>
        </w:rPr>
      </w:pPr>
      <w:r>
        <w:rPr>
          <w:sz w:val="24"/>
          <w:szCs w:val="24"/>
        </w:rPr>
        <w:t>服务期限：</w:t>
      </w:r>
      <w:r>
        <w:rPr>
          <w:sz w:val="24"/>
          <w:szCs w:val="24"/>
          <w:u w:val="single"/>
        </w:rPr>
        <w:t xml:space="preserve"> </w:t>
      </w:r>
      <w:r>
        <w:rPr>
          <w:sz w:val="24"/>
          <w:szCs w:val="24"/>
          <w:u w:val="single"/>
        </w:rPr>
        <w:tab/>
      </w:r>
      <w:r>
        <w:rPr>
          <w:sz w:val="24"/>
          <w:szCs w:val="24"/>
        </w:rPr>
        <w:t>；</w:t>
      </w:r>
    </w:p>
    <w:p>
      <w:pPr>
        <w:pStyle w:val="39"/>
        <w:numPr>
          <w:ilvl w:val="0"/>
          <w:numId w:val="0"/>
        </w:numPr>
        <w:tabs>
          <w:tab w:val="left" w:pos="1269"/>
          <w:tab w:val="left" w:pos="7622"/>
        </w:tabs>
        <w:spacing w:before="161" w:line="360" w:lineRule="auto"/>
        <w:ind w:leftChars="200"/>
        <w:rPr>
          <w:sz w:val="24"/>
          <w:szCs w:val="24"/>
        </w:rPr>
      </w:pPr>
      <w:r>
        <w:rPr>
          <w:sz w:val="24"/>
          <w:szCs w:val="24"/>
        </w:rPr>
        <w:t>服务地点：</w:t>
      </w:r>
      <w:r>
        <w:rPr>
          <w:sz w:val="24"/>
          <w:szCs w:val="24"/>
          <w:u w:val="single"/>
        </w:rPr>
        <w:t xml:space="preserve"> </w:t>
      </w:r>
      <w:r>
        <w:rPr>
          <w:sz w:val="24"/>
          <w:szCs w:val="24"/>
          <w:u w:val="single"/>
        </w:rPr>
        <w:tab/>
      </w:r>
      <w:r>
        <w:rPr>
          <w:sz w:val="24"/>
          <w:szCs w:val="24"/>
        </w:rPr>
        <w:t>；</w:t>
      </w:r>
    </w:p>
    <w:p>
      <w:pPr>
        <w:pStyle w:val="39"/>
        <w:numPr>
          <w:ilvl w:val="0"/>
          <w:numId w:val="0"/>
        </w:numPr>
        <w:tabs>
          <w:tab w:val="left" w:pos="1269"/>
          <w:tab w:val="left" w:pos="7622"/>
        </w:tabs>
        <w:spacing w:before="160" w:line="360" w:lineRule="auto"/>
        <w:ind w:leftChars="200"/>
        <w:rPr>
          <w:sz w:val="24"/>
          <w:szCs w:val="24"/>
        </w:rPr>
      </w:pPr>
      <w:r>
        <w:rPr>
          <w:sz w:val="24"/>
          <w:szCs w:val="24"/>
        </w:rPr>
        <w:t>服务方式：</w:t>
      </w:r>
      <w:r>
        <w:rPr>
          <w:sz w:val="24"/>
          <w:szCs w:val="24"/>
          <w:u w:val="single"/>
        </w:rPr>
        <w:t xml:space="preserve"> </w:t>
      </w:r>
      <w:r>
        <w:rPr>
          <w:sz w:val="24"/>
          <w:szCs w:val="24"/>
          <w:u w:val="single"/>
        </w:rPr>
        <w:tab/>
      </w:r>
      <w:r>
        <w:rPr>
          <w:sz w:val="24"/>
          <w:szCs w:val="24"/>
        </w:rPr>
        <w:t>。</w:t>
      </w:r>
    </w:p>
    <w:p>
      <w:pPr>
        <w:pStyle w:val="6"/>
        <w:numPr>
          <w:ilvl w:val="1"/>
          <w:numId w:val="2"/>
        </w:numPr>
        <w:tabs>
          <w:tab w:val="left" w:pos="1110"/>
        </w:tabs>
        <w:spacing w:before="161" w:line="360" w:lineRule="auto"/>
        <w:jc w:val="both"/>
        <w:rPr>
          <w:sz w:val="24"/>
          <w:szCs w:val="24"/>
        </w:rPr>
      </w:pPr>
      <w:r>
        <w:rPr>
          <w:sz w:val="24"/>
          <w:szCs w:val="24"/>
        </w:rPr>
        <w:t>违约责任</w:t>
      </w:r>
    </w:p>
    <w:p>
      <w:pPr>
        <w:pStyle w:val="10"/>
        <w:tabs>
          <w:tab w:val="left" w:pos="5051"/>
        </w:tabs>
        <w:spacing w:before="161" w:line="360" w:lineRule="auto"/>
        <w:ind w:left="231" w:right="216" w:firstLine="434"/>
        <w:rPr>
          <w:rFonts w:ascii="宋体" w:hAnsi="宋体" w:eastAsia="宋体" w:cs="宋体"/>
          <w:sz w:val="24"/>
          <w:szCs w:val="24"/>
        </w:rPr>
      </w:pPr>
      <w:r>
        <w:rPr>
          <w:rFonts w:hint="eastAsia" w:ascii="宋体" w:hAnsi="宋体" w:eastAsia="宋体" w:cs="宋体"/>
          <w:sz w:val="24"/>
          <w:szCs w:val="24"/>
          <w:lang w:val="en-US" w:eastAsia="zh-CN"/>
        </w:rPr>
        <w:t>1.6.1</w:t>
      </w:r>
      <w:r>
        <w:rPr>
          <w:rFonts w:ascii="宋体" w:hAnsi="宋体" w:eastAsia="宋体" w:cs="宋体"/>
          <w:sz w:val="24"/>
          <w:szCs w:val="24"/>
        </w:rPr>
        <w:t>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%计算， 最高限额为本合同总价的</w:t>
      </w:r>
      <w:r>
        <w:rPr>
          <w:rFonts w:ascii="宋体" w:hAnsi="宋体" w:eastAsia="宋体" w:cs="宋体"/>
          <w:sz w:val="24"/>
          <w:szCs w:val="24"/>
          <w:u w:val="single"/>
        </w:rPr>
        <w:t xml:space="preserve">   </w:t>
      </w:r>
      <w:r>
        <w:rPr>
          <w:rFonts w:ascii="宋体" w:hAnsi="宋体" w:eastAsia="宋体" w:cs="宋体"/>
          <w:sz w:val="24"/>
          <w:szCs w:val="24"/>
        </w:rPr>
        <w:t>%；迟延履行的违约金计算数额达到前述最高限额之日起，甲方有权在要求乙方支付违约金的同时，书面通知乙方解除本合同；</w:t>
      </w:r>
    </w:p>
    <w:p>
      <w:pPr>
        <w:pStyle w:val="10"/>
        <w:tabs>
          <w:tab w:val="left" w:pos="5051"/>
        </w:tabs>
        <w:spacing w:before="161" w:line="360" w:lineRule="auto"/>
        <w:ind w:left="231" w:right="216" w:firstLine="434"/>
        <w:rPr>
          <w:rFonts w:ascii="宋体" w:hAnsi="宋体" w:eastAsia="宋体" w:cs="宋体"/>
          <w:sz w:val="24"/>
          <w:szCs w:val="24"/>
        </w:rPr>
      </w:pPr>
      <w:r>
        <w:rPr>
          <w:rFonts w:hint="eastAsia" w:ascii="宋体" w:hAnsi="宋体" w:eastAsia="宋体" w:cs="宋体"/>
          <w:sz w:val="24"/>
          <w:szCs w:val="24"/>
          <w:lang w:val="en-US" w:eastAsia="zh-CN"/>
        </w:rPr>
        <w:t>1.6.2</w:t>
      </w:r>
      <w:r>
        <w:rPr>
          <w:rFonts w:ascii="宋体" w:hAnsi="宋体" w:eastAsia="宋体" w:cs="宋体"/>
          <w:sz w:val="24"/>
          <w:szCs w:val="24"/>
        </w:rPr>
        <w:t>除不可抗力外，如果甲方没有按照本合同约定的付款方式付款，那么乙方可要求甲方支付违约金，违约金按每迟延付款一日的应付而未付款的</w:t>
      </w:r>
      <w:r>
        <w:rPr>
          <w:rFonts w:ascii="宋体" w:hAnsi="宋体" w:eastAsia="宋体" w:cs="宋体"/>
          <w:sz w:val="24"/>
          <w:szCs w:val="24"/>
          <w:u w:val="single"/>
        </w:rPr>
        <w:t xml:space="preserve">   </w:t>
      </w:r>
      <w:r>
        <w:rPr>
          <w:rFonts w:ascii="宋体" w:hAnsi="宋体" w:eastAsia="宋体" w:cs="宋体"/>
          <w:sz w:val="24"/>
          <w:szCs w:val="24"/>
        </w:rPr>
        <w:t>%计算，最高限额为本合同总价的</w:t>
      </w:r>
      <w:r>
        <w:rPr>
          <w:rFonts w:ascii="宋体" w:hAnsi="宋体" w:eastAsia="宋体" w:cs="宋体"/>
          <w:sz w:val="24"/>
          <w:szCs w:val="24"/>
          <w:u w:val="single"/>
        </w:rPr>
        <w:t xml:space="preserve">    </w:t>
      </w:r>
      <w:r>
        <w:rPr>
          <w:rFonts w:ascii="宋体" w:hAnsi="宋体" w:eastAsia="宋体" w:cs="宋体"/>
          <w:sz w:val="24"/>
          <w:szCs w:val="24"/>
        </w:rPr>
        <w:t>%；迟延付款的违约金计算数额达到前述最高限额之日起，乙方有权在要求甲方支付违约金的同时，书面通知甲方解除本合同；</w:t>
      </w:r>
    </w:p>
    <w:p>
      <w:pPr>
        <w:pStyle w:val="10"/>
        <w:tabs>
          <w:tab w:val="left" w:pos="5051"/>
        </w:tabs>
        <w:spacing w:before="161" w:line="360" w:lineRule="auto"/>
        <w:ind w:left="231" w:right="216" w:firstLine="434"/>
        <w:rPr>
          <w:rFonts w:ascii="宋体" w:hAnsi="宋体" w:eastAsia="宋体" w:cs="宋体"/>
          <w:sz w:val="24"/>
          <w:szCs w:val="24"/>
        </w:rPr>
      </w:pPr>
      <w:r>
        <w:rPr>
          <w:rFonts w:hint="eastAsia" w:ascii="宋体" w:hAnsi="宋体" w:eastAsia="宋体" w:cs="宋体"/>
          <w:sz w:val="24"/>
          <w:szCs w:val="24"/>
          <w:lang w:val="en-US" w:eastAsia="zh-CN"/>
        </w:rPr>
        <w:t>1.6.3</w:t>
      </w:r>
      <w:r>
        <w:rPr>
          <w:rFonts w:ascii="宋体" w:hAnsi="宋体" w:eastAsia="宋体" w:cs="宋体"/>
          <w:sz w:val="24"/>
          <w:szCs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10"/>
        <w:tabs>
          <w:tab w:val="left" w:pos="5051"/>
        </w:tabs>
        <w:spacing w:before="161" w:line="360" w:lineRule="auto"/>
        <w:ind w:left="231" w:right="216" w:firstLine="434"/>
        <w:rPr>
          <w:rFonts w:ascii="宋体" w:hAnsi="宋体" w:eastAsia="宋体" w:cs="宋体"/>
          <w:sz w:val="24"/>
          <w:szCs w:val="24"/>
        </w:rPr>
      </w:pPr>
      <w:r>
        <w:rPr>
          <w:rFonts w:hint="eastAsia" w:ascii="宋体" w:hAnsi="宋体" w:eastAsia="宋体" w:cs="宋体"/>
          <w:sz w:val="24"/>
          <w:szCs w:val="24"/>
          <w:lang w:val="en-US" w:eastAsia="zh-CN"/>
        </w:rPr>
        <w:t>1.6.4</w:t>
      </w:r>
      <w:r>
        <w:rPr>
          <w:rFonts w:ascii="宋体" w:hAnsi="宋体" w:eastAsia="宋体" w:cs="宋体"/>
          <w:sz w:val="24"/>
          <w:szCs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10"/>
        <w:tabs>
          <w:tab w:val="left" w:pos="5051"/>
        </w:tabs>
        <w:spacing w:before="161" w:line="360" w:lineRule="auto"/>
        <w:ind w:left="231" w:right="216" w:firstLine="434"/>
        <w:rPr>
          <w:rFonts w:ascii="宋体" w:hAnsi="宋体" w:eastAsia="宋体" w:cs="宋体"/>
          <w:sz w:val="24"/>
          <w:szCs w:val="24"/>
        </w:rPr>
      </w:pPr>
      <w:r>
        <w:rPr>
          <w:rFonts w:hint="eastAsia" w:ascii="宋体" w:hAnsi="宋体" w:eastAsia="宋体" w:cs="宋体"/>
          <w:sz w:val="24"/>
          <w:szCs w:val="24"/>
          <w:lang w:val="en-US" w:eastAsia="zh-CN"/>
        </w:rPr>
        <w:t>1.6.5</w:t>
      </w:r>
      <w:r>
        <w:rPr>
          <w:rFonts w:ascii="宋体" w:hAnsi="宋体" w:eastAsia="宋体" w:cs="宋体"/>
          <w:sz w:val="24"/>
          <w:szCs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10"/>
        <w:tabs>
          <w:tab w:val="left" w:pos="5051"/>
        </w:tabs>
        <w:spacing w:before="161" w:line="360" w:lineRule="auto"/>
        <w:ind w:left="231" w:right="216" w:firstLine="434"/>
        <w:rPr>
          <w:rFonts w:ascii="宋体" w:hAnsi="宋体" w:eastAsia="宋体" w:cs="宋体"/>
          <w:sz w:val="24"/>
          <w:szCs w:val="24"/>
        </w:rPr>
      </w:pPr>
      <w:r>
        <w:rPr>
          <w:rFonts w:hint="eastAsia" w:ascii="宋体" w:hAnsi="宋体" w:eastAsia="宋体" w:cs="宋体"/>
          <w:sz w:val="24"/>
          <w:szCs w:val="24"/>
          <w:lang w:val="en-US" w:eastAsia="zh-CN"/>
        </w:rPr>
        <w:t>1.6.6</w:t>
      </w:r>
      <w:r>
        <w:rPr>
          <w:rFonts w:ascii="宋体" w:hAnsi="宋体" w:eastAsia="宋体" w:cs="宋体"/>
          <w:sz w:val="24"/>
          <w:szCs w:val="24"/>
        </w:rPr>
        <w:t>如果出现政府采购监督管理部门在处理投诉事项期间，书面通知甲方暂停采购活动的情形，或者询问或质疑事项可能影响成交结果的，导致甲方中止履行合同的情形，均不视为甲方违约。</w:t>
      </w:r>
    </w:p>
    <w:p>
      <w:pPr>
        <w:pStyle w:val="6"/>
        <w:numPr>
          <w:ilvl w:val="1"/>
          <w:numId w:val="2"/>
        </w:numPr>
        <w:tabs>
          <w:tab w:val="left" w:pos="1110"/>
        </w:tabs>
        <w:spacing w:before="160" w:line="360" w:lineRule="auto"/>
        <w:rPr>
          <w:sz w:val="24"/>
          <w:szCs w:val="24"/>
        </w:rPr>
      </w:pPr>
      <w:r>
        <w:rPr>
          <w:sz w:val="24"/>
          <w:szCs w:val="24"/>
        </w:rPr>
        <w:t>合同争议的解决</w:t>
      </w:r>
    </w:p>
    <w:p>
      <w:pPr>
        <w:pStyle w:val="10"/>
        <w:tabs>
          <w:tab w:val="left" w:pos="5051"/>
        </w:tabs>
        <w:spacing w:before="161" w:line="360" w:lineRule="auto"/>
        <w:ind w:left="231" w:right="216" w:firstLine="434"/>
        <w:rPr>
          <w:sz w:val="24"/>
          <w:szCs w:val="24"/>
        </w:rPr>
      </w:pPr>
      <w:r>
        <w:rPr>
          <w:sz w:val="24"/>
          <w:szCs w:val="24"/>
        </w:rPr>
        <w:t>本合同履行过程中发生的任何争议，双方当事人均可通过和解或者调解解决；不愿和解、调解或者和解、调解不成的，可以选择下列第</w:t>
      </w:r>
      <w:r>
        <w:rPr>
          <w:sz w:val="24"/>
          <w:szCs w:val="24"/>
          <w:u w:val="single"/>
        </w:rPr>
        <w:t xml:space="preserve"> </w:t>
      </w:r>
      <w:r>
        <w:rPr>
          <w:sz w:val="24"/>
          <w:szCs w:val="24"/>
          <w:u w:val="single"/>
        </w:rPr>
        <w:tab/>
      </w:r>
      <w:r>
        <w:rPr>
          <w:sz w:val="24"/>
          <w:szCs w:val="24"/>
        </w:rPr>
        <w:t>种方式解决：</w:t>
      </w:r>
    </w:p>
    <w:p>
      <w:pPr>
        <w:pStyle w:val="10"/>
        <w:tabs>
          <w:tab w:val="left" w:pos="5051"/>
        </w:tabs>
        <w:spacing w:before="161" w:line="360" w:lineRule="auto"/>
        <w:ind w:left="231" w:right="216" w:firstLine="434"/>
        <w:rPr>
          <w:rFonts w:ascii="宋体" w:hAnsi="宋体" w:eastAsia="宋体" w:cs="宋体"/>
          <w:sz w:val="24"/>
          <w:szCs w:val="24"/>
        </w:rPr>
      </w:pPr>
      <w:r>
        <w:rPr>
          <w:rFonts w:hint="eastAsia" w:ascii="宋体" w:hAnsi="宋体" w:eastAsia="宋体" w:cs="宋体"/>
          <w:sz w:val="24"/>
          <w:szCs w:val="24"/>
          <w:lang w:val="en-US" w:eastAsia="zh-CN"/>
        </w:rPr>
        <w:t>1.7.1</w:t>
      </w:r>
      <w:r>
        <w:rPr>
          <w:rFonts w:ascii="宋体" w:hAnsi="宋体" w:eastAsia="宋体" w:cs="宋体"/>
          <w:sz w:val="24"/>
          <w:szCs w:val="24"/>
        </w:rPr>
        <w:t>将争议提交</w:t>
      </w:r>
      <w:r>
        <w:rPr>
          <w:rFonts w:ascii="宋体" w:hAnsi="宋体" w:eastAsia="宋体" w:cs="宋体"/>
          <w:sz w:val="24"/>
          <w:szCs w:val="24"/>
          <w:u w:val="single"/>
        </w:rPr>
        <w:t xml:space="preserve"> </w:t>
      </w:r>
      <w:r>
        <w:rPr>
          <w:rFonts w:ascii="宋体" w:hAnsi="宋体" w:eastAsia="宋体" w:cs="宋体"/>
          <w:sz w:val="24"/>
          <w:szCs w:val="24"/>
          <w:u w:val="single"/>
        </w:rPr>
        <w:tab/>
      </w:r>
      <w:r>
        <w:rPr>
          <w:rFonts w:ascii="宋体" w:hAnsi="宋体" w:eastAsia="宋体" w:cs="宋体"/>
          <w:sz w:val="24"/>
          <w:szCs w:val="24"/>
        </w:rPr>
        <w:t>仲裁委员会依申请仲裁时其现行有效的仲裁规则裁决；</w:t>
      </w:r>
    </w:p>
    <w:p>
      <w:pPr>
        <w:pStyle w:val="10"/>
        <w:tabs>
          <w:tab w:val="left" w:pos="5051"/>
        </w:tabs>
        <w:spacing w:before="161" w:line="360" w:lineRule="auto"/>
        <w:ind w:left="231" w:right="216" w:firstLine="434"/>
        <w:rPr>
          <w:rFonts w:ascii="宋体" w:hAnsi="宋体" w:eastAsia="宋体" w:cs="宋体"/>
          <w:sz w:val="24"/>
          <w:szCs w:val="24"/>
        </w:rPr>
      </w:pPr>
      <w:r>
        <w:rPr>
          <w:rFonts w:hint="eastAsia" w:ascii="宋体" w:hAnsi="宋体" w:eastAsia="宋体" w:cs="宋体"/>
          <w:sz w:val="24"/>
          <w:szCs w:val="24"/>
          <w:lang w:val="en-US" w:eastAsia="zh-CN"/>
        </w:rPr>
        <w:t>1.7.2</w:t>
      </w:r>
      <w:r>
        <w:rPr>
          <w:rFonts w:ascii="宋体" w:hAnsi="宋体" w:eastAsia="宋体" w:cs="宋体"/>
          <w:sz w:val="24"/>
          <w:szCs w:val="24"/>
        </w:rPr>
        <w:t>向</w:t>
      </w:r>
      <w:r>
        <w:rPr>
          <w:rFonts w:ascii="宋体" w:hAnsi="宋体" w:eastAsia="宋体" w:cs="宋体"/>
          <w:sz w:val="24"/>
          <w:szCs w:val="24"/>
          <w:u w:val="single"/>
        </w:rPr>
        <w:tab/>
      </w:r>
      <w:r>
        <w:rPr>
          <w:rFonts w:ascii="宋体" w:hAnsi="宋体" w:eastAsia="宋体" w:cs="宋体"/>
          <w:sz w:val="24"/>
          <w:szCs w:val="24"/>
        </w:rPr>
        <w:t>人民法院起诉。</w:t>
      </w:r>
    </w:p>
    <w:p>
      <w:pPr>
        <w:pStyle w:val="6"/>
        <w:numPr>
          <w:ilvl w:val="1"/>
          <w:numId w:val="2"/>
        </w:numPr>
        <w:tabs>
          <w:tab w:val="left" w:pos="1110"/>
        </w:tabs>
        <w:spacing w:before="160" w:line="360" w:lineRule="auto"/>
        <w:rPr>
          <w:sz w:val="24"/>
          <w:szCs w:val="24"/>
        </w:rPr>
      </w:pPr>
      <w:r>
        <w:rPr>
          <w:sz w:val="24"/>
          <w:szCs w:val="24"/>
        </w:rPr>
        <w:t>合同生效</w:t>
      </w:r>
    </w:p>
    <w:p>
      <w:pPr>
        <w:pStyle w:val="10"/>
        <w:spacing w:before="161" w:line="360" w:lineRule="auto"/>
        <w:ind w:left="666"/>
        <w:rPr>
          <w:sz w:val="24"/>
          <w:szCs w:val="24"/>
        </w:rPr>
      </w:pPr>
      <w:r>
        <w:rPr>
          <w:sz w:val="24"/>
          <w:szCs w:val="24"/>
        </w:rPr>
        <w:t>本合同自双方当事人盖章时生效。</w:t>
      </w:r>
    </w:p>
    <w:p>
      <w:pPr>
        <w:pStyle w:val="10"/>
        <w:spacing w:line="360" w:lineRule="auto"/>
        <w:rPr>
          <w:sz w:val="24"/>
          <w:szCs w:val="24"/>
        </w:rPr>
      </w:pPr>
    </w:p>
    <w:p>
      <w:pPr>
        <w:pStyle w:val="10"/>
        <w:spacing w:before="10" w:line="360" w:lineRule="auto"/>
        <w:rPr>
          <w:sz w:val="24"/>
          <w:szCs w:val="24"/>
        </w:rPr>
      </w:pPr>
    </w:p>
    <w:p>
      <w:pPr>
        <w:pStyle w:val="10"/>
        <w:tabs>
          <w:tab w:val="left" w:pos="889"/>
          <w:tab w:val="left" w:pos="1765"/>
          <w:tab w:val="left" w:pos="3627"/>
          <w:tab w:val="left" w:pos="4722"/>
          <w:tab w:val="left" w:pos="5817"/>
          <w:tab w:val="left" w:pos="7680"/>
        </w:tabs>
        <w:spacing w:line="360" w:lineRule="auto"/>
        <w:ind w:left="231"/>
        <w:rPr>
          <w:sz w:val="24"/>
          <w:szCs w:val="24"/>
        </w:rPr>
      </w:pPr>
      <w:r>
        <w:rPr>
          <w:sz w:val="24"/>
          <w:szCs w:val="24"/>
        </w:rPr>
        <w:t>甲</w:t>
      </w:r>
      <w:r>
        <w:rPr>
          <w:sz w:val="24"/>
          <w:szCs w:val="24"/>
        </w:rPr>
        <w:tab/>
      </w:r>
      <w:r>
        <w:rPr>
          <w:sz w:val="24"/>
          <w:szCs w:val="24"/>
        </w:rPr>
        <w:t>方：</w:t>
      </w:r>
      <w:r>
        <w:rPr>
          <w:sz w:val="24"/>
          <w:szCs w:val="24"/>
          <w:u w:val="single"/>
        </w:rPr>
        <w:t xml:space="preserve"> </w:t>
      </w:r>
      <w:r>
        <w:rPr>
          <w:sz w:val="24"/>
          <w:szCs w:val="24"/>
          <w:u w:val="single"/>
        </w:rPr>
        <w:tab/>
      </w:r>
      <w:r>
        <w:rPr>
          <w:sz w:val="24"/>
          <w:szCs w:val="24"/>
          <w:u w:val="single"/>
        </w:rPr>
        <w:t>（单位盖章）</w:t>
      </w:r>
      <w:r>
        <w:rPr>
          <w:sz w:val="24"/>
          <w:szCs w:val="24"/>
          <w:u w:val="single"/>
        </w:rPr>
        <w:tab/>
      </w:r>
      <w:r>
        <w:rPr>
          <w:sz w:val="24"/>
          <w:szCs w:val="24"/>
        </w:rPr>
        <w:tab/>
      </w:r>
      <w:r>
        <w:rPr>
          <w:sz w:val="24"/>
          <w:szCs w:val="24"/>
        </w:rPr>
        <w:t>乙方：</w:t>
      </w:r>
      <w:r>
        <w:rPr>
          <w:sz w:val="24"/>
          <w:szCs w:val="24"/>
          <w:u w:val="single"/>
        </w:rPr>
        <w:t xml:space="preserve"> </w:t>
      </w:r>
      <w:r>
        <w:rPr>
          <w:sz w:val="24"/>
          <w:szCs w:val="24"/>
          <w:u w:val="single"/>
        </w:rPr>
        <w:tab/>
      </w:r>
      <w:r>
        <w:rPr>
          <w:sz w:val="24"/>
          <w:szCs w:val="24"/>
          <w:u w:val="single"/>
        </w:rPr>
        <w:t>（单位盖章）</w:t>
      </w:r>
      <w:r>
        <w:rPr>
          <w:sz w:val="24"/>
          <w:szCs w:val="24"/>
          <w:u w:val="single"/>
        </w:rPr>
        <w:tab/>
      </w:r>
    </w:p>
    <w:p>
      <w:pPr>
        <w:pStyle w:val="10"/>
        <w:spacing w:before="6" w:line="360" w:lineRule="auto"/>
        <w:rPr>
          <w:sz w:val="24"/>
          <w:szCs w:val="24"/>
        </w:rPr>
      </w:pPr>
    </w:p>
    <w:p>
      <w:pPr>
        <w:pStyle w:val="10"/>
        <w:tabs>
          <w:tab w:val="left" w:pos="4722"/>
        </w:tabs>
        <w:spacing w:before="66" w:line="360" w:lineRule="auto"/>
        <w:ind w:left="231"/>
        <w:rPr>
          <w:sz w:val="24"/>
          <w:szCs w:val="24"/>
        </w:rPr>
      </w:pPr>
      <w:r>
        <w:rPr>
          <w:sz w:val="24"/>
          <w:szCs w:val="24"/>
        </w:rPr>
        <w:t>法定代表人</w:t>
      </w:r>
      <w:r>
        <w:rPr>
          <w:sz w:val="24"/>
          <w:szCs w:val="24"/>
        </w:rPr>
        <w:tab/>
      </w:r>
      <w:r>
        <w:rPr>
          <w:sz w:val="24"/>
          <w:szCs w:val="24"/>
        </w:rPr>
        <w:t>法定代表人</w:t>
      </w:r>
    </w:p>
    <w:p>
      <w:pPr>
        <w:pStyle w:val="10"/>
        <w:spacing w:before="11" w:line="360" w:lineRule="auto"/>
        <w:rPr>
          <w:sz w:val="24"/>
          <w:szCs w:val="24"/>
        </w:rPr>
      </w:pPr>
    </w:p>
    <w:p>
      <w:pPr>
        <w:pStyle w:val="10"/>
        <w:tabs>
          <w:tab w:val="left" w:pos="4722"/>
        </w:tabs>
        <w:spacing w:line="360" w:lineRule="auto"/>
        <w:ind w:left="231"/>
        <w:rPr>
          <w:sz w:val="24"/>
          <w:szCs w:val="24"/>
        </w:rPr>
      </w:pPr>
      <w:r>
        <w:rPr>
          <w:sz w:val="24"/>
          <w:szCs w:val="24"/>
        </w:rPr>
        <w:t>或授权代表（签字）：</w:t>
      </w:r>
      <w:r>
        <w:rPr>
          <w:sz w:val="24"/>
          <w:szCs w:val="24"/>
        </w:rPr>
        <w:tab/>
      </w:r>
      <w:r>
        <w:rPr>
          <w:sz w:val="24"/>
          <w:szCs w:val="24"/>
        </w:rPr>
        <w:t>或授权代表（签字）：</w:t>
      </w:r>
    </w:p>
    <w:p>
      <w:pPr>
        <w:pStyle w:val="10"/>
        <w:spacing w:before="8" w:line="360" w:lineRule="auto"/>
        <w:rPr>
          <w:sz w:val="24"/>
          <w:szCs w:val="24"/>
        </w:rPr>
      </w:pPr>
    </w:p>
    <w:p>
      <w:pPr>
        <w:pStyle w:val="10"/>
        <w:tabs>
          <w:tab w:val="left" w:pos="4722"/>
        </w:tabs>
        <w:spacing w:line="360" w:lineRule="auto"/>
        <w:ind w:left="231"/>
        <w:rPr>
          <w:rFonts w:hint="eastAsia" w:ascii="宋体" w:hAnsi="宋体" w:eastAsia="宋体" w:cs="宋体"/>
          <w:sz w:val="24"/>
          <w:szCs w:val="24"/>
        </w:rPr>
      </w:pPr>
      <w:r>
        <w:rPr>
          <w:rFonts w:ascii="宋体" w:hAnsi="宋体" w:eastAsia="宋体" w:cs="宋体"/>
          <w:sz w:val="24"/>
          <w:szCs w:val="24"/>
        </w:rPr>
        <w:t xml:space="preserve">时间： 年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ascii="宋体" w:hAnsi="宋体" w:eastAsia="宋体" w:cs="宋体"/>
          <w:sz w:val="24"/>
          <w:szCs w:val="24"/>
        </w:rPr>
        <w:t>日</w:t>
      </w:r>
      <w:r>
        <w:rPr>
          <w:rFonts w:ascii="宋体" w:hAnsi="宋体" w:eastAsia="宋体" w:cs="宋体"/>
          <w:sz w:val="24"/>
          <w:szCs w:val="24"/>
        </w:rPr>
        <w:tab/>
      </w:r>
      <w:r>
        <w:rPr>
          <w:rFonts w:hint="eastAsia" w:ascii="宋体" w:hAnsi="宋体" w:eastAsia="宋体" w:cs="宋体"/>
          <w:sz w:val="24"/>
          <w:szCs w:val="24"/>
          <w:lang w:val="en-US" w:eastAsia="zh-CN"/>
        </w:rPr>
        <w:t xml:space="preserve">   </w:t>
      </w:r>
      <w:r>
        <w:rPr>
          <w:rFonts w:ascii="宋体" w:hAnsi="宋体" w:eastAsia="宋体" w:cs="宋体"/>
          <w:sz w:val="24"/>
          <w:szCs w:val="24"/>
        </w:rPr>
        <w:t>时间： 年</w:t>
      </w:r>
      <w:r>
        <w:rPr>
          <w:rFonts w:hint="eastAsia" w:ascii="宋体" w:hAnsi="宋体" w:eastAsia="宋体" w:cs="宋体"/>
          <w:sz w:val="24"/>
          <w:szCs w:val="24"/>
          <w:lang w:val="en-US" w:eastAsia="zh-CN"/>
        </w:rPr>
        <w:t xml:space="preserve">  </w:t>
      </w:r>
      <w:r>
        <w:rPr>
          <w:rFonts w:ascii="宋体" w:hAnsi="宋体" w:eastAsia="宋体" w:cs="宋体"/>
          <w:sz w:val="24"/>
          <w:szCs w:val="24"/>
        </w:rPr>
        <w:t>月</w:t>
      </w:r>
      <w:r>
        <w:rPr>
          <w:rFonts w:hint="eastAsia" w:ascii="宋体" w:hAnsi="宋体" w:eastAsia="宋体" w:cs="宋体"/>
          <w:sz w:val="24"/>
          <w:szCs w:val="24"/>
          <w:lang w:val="en-US" w:eastAsia="zh-CN"/>
        </w:rPr>
        <w:t xml:space="preserve">   </w:t>
      </w:r>
      <w:r>
        <w:rPr>
          <w:rFonts w:ascii="宋体" w:hAnsi="宋体" w:eastAsia="宋体" w:cs="宋体"/>
          <w:sz w:val="24"/>
          <w:szCs w:val="24"/>
        </w:rPr>
        <w:t>日</w:t>
      </w:r>
    </w:p>
    <w:p>
      <w:pPr>
        <w:pStyle w:val="2"/>
        <w:numPr>
          <w:ilvl w:val="0"/>
          <w:numId w:val="0"/>
        </w:numPr>
        <w:ind w:leftChars="0"/>
      </w:pPr>
    </w:p>
    <w:p>
      <w:pPr>
        <w:keepNext/>
        <w:keepLines/>
        <w:pageBreakBefore/>
        <w:ind w:firstLine="437"/>
        <w:jc w:val="center"/>
        <w:outlineLvl w:val="0"/>
        <w:rPr>
          <w:rFonts w:ascii="方正宋黑简体" w:hAnsi="宋体" w:eastAsia="方正宋黑简体" w:cs="黑体"/>
          <w:b/>
          <w:bCs/>
          <w:color w:val="auto"/>
          <w:sz w:val="48"/>
          <w:szCs w:val="48"/>
        </w:rPr>
      </w:pPr>
      <w:bookmarkStart w:id="22" w:name="_Toc466549692"/>
      <w:r>
        <w:rPr>
          <w:rFonts w:hint="eastAsia" w:ascii="方正宋黑简体" w:hAnsi="宋体" w:eastAsia="方正宋黑简体" w:cs="黑体"/>
          <w:b/>
          <w:bCs/>
          <w:color w:val="auto"/>
          <w:sz w:val="48"/>
          <w:szCs w:val="48"/>
        </w:rPr>
        <w:t>第二章  报价文件</w:t>
      </w:r>
      <w:bookmarkEnd w:id="22"/>
    </w:p>
    <w:p>
      <w:pPr>
        <w:jc w:val="center"/>
        <w:rPr>
          <w:rFonts w:ascii="宋体" w:hAnsi="宋体"/>
          <w:color w:val="auto"/>
          <w:sz w:val="44"/>
          <w:szCs w:val="44"/>
        </w:rPr>
      </w:pPr>
    </w:p>
    <w:p>
      <w:pPr>
        <w:jc w:val="center"/>
        <w:rPr>
          <w:rFonts w:ascii="黑体" w:hAnsi="黑体" w:eastAsia="黑体" w:cs="Arial"/>
          <w:color w:val="auto"/>
          <w:sz w:val="40"/>
          <w:szCs w:val="40"/>
        </w:rPr>
      </w:pPr>
      <w:r>
        <w:rPr>
          <w:rFonts w:hint="eastAsia" w:ascii="黑体" w:hAnsi="黑体" w:eastAsia="黑体"/>
          <w:color w:val="auto"/>
          <w:sz w:val="40"/>
          <w:szCs w:val="40"/>
          <w:u w:val="single"/>
        </w:rPr>
        <w:t xml:space="preserve">             </w:t>
      </w:r>
      <w:r>
        <w:rPr>
          <w:rFonts w:hint="eastAsia" w:ascii="黑体" w:hAnsi="黑体" w:eastAsia="黑体"/>
          <w:color w:val="auto"/>
          <w:sz w:val="40"/>
          <w:szCs w:val="40"/>
        </w:rPr>
        <w:t>项目名称</w:t>
      </w:r>
    </w:p>
    <w:p>
      <w:pPr>
        <w:jc w:val="center"/>
        <w:rPr>
          <w:rFonts w:ascii="微软雅黑" w:hAnsi="微软雅黑" w:cs="Arial"/>
          <w:b/>
          <w:color w:val="auto"/>
          <w:sz w:val="48"/>
          <w:szCs w:val="48"/>
        </w:rPr>
      </w:pPr>
    </w:p>
    <w:p>
      <w:pPr>
        <w:jc w:val="center"/>
        <w:rPr>
          <w:rFonts w:ascii="微软雅黑" w:hAnsi="微软雅黑" w:cs="Arial"/>
          <w:color w:val="auto"/>
          <w:sz w:val="84"/>
          <w:szCs w:val="24"/>
        </w:rPr>
      </w:pPr>
      <w:r>
        <w:rPr>
          <w:rFonts w:hint="eastAsia" w:ascii="方正大黑简体" w:hAnsi="微软雅黑" w:eastAsia="方正大黑简体" w:cs="Arial"/>
          <w:color w:val="auto"/>
          <w:sz w:val="84"/>
          <w:szCs w:val="48"/>
        </w:rPr>
        <w:t>响  应  文  件</w:t>
      </w:r>
      <w:r>
        <w:rPr>
          <w:rFonts w:hint="eastAsia" w:ascii="微软雅黑" w:hAnsi="微软雅黑" w:cs="Arial"/>
          <w:color w:val="auto"/>
          <w:sz w:val="84"/>
          <w:szCs w:val="24"/>
        </w:rPr>
        <w:t xml:space="preserve"> </w:t>
      </w:r>
    </w:p>
    <w:p>
      <w:pPr>
        <w:rPr>
          <w:rFonts w:ascii="宋体" w:hAnsi="宋体" w:cs="Arial"/>
          <w:color w:val="auto"/>
          <w:sz w:val="32"/>
          <w:szCs w:val="32"/>
        </w:rPr>
      </w:pPr>
    </w:p>
    <w:p>
      <w:pPr>
        <w:rPr>
          <w:rFonts w:ascii="宋体" w:hAnsi="宋体" w:cs="Arial"/>
          <w:color w:val="auto"/>
          <w:sz w:val="32"/>
          <w:szCs w:val="32"/>
        </w:rPr>
      </w:pPr>
    </w:p>
    <w:p>
      <w:pPr>
        <w:ind w:firstLine="2380" w:firstLineChars="850"/>
        <w:rPr>
          <w:rFonts w:ascii="宋体" w:hAnsi="宋体" w:cs="Arial"/>
          <w:color w:val="auto"/>
          <w:sz w:val="28"/>
          <w:szCs w:val="28"/>
          <w:u w:val="single"/>
        </w:rPr>
      </w:pPr>
      <w:r>
        <w:rPr>
          <w:rFonts w:hint="eastAsia" w:ascii="宋体" w:hAnsi="宋体" w:cs="Arial"/>
          <w:color w:val="auto"/>
          <w:sz w:val="28"/>
          <w:szCs w:val="28"/>
        </w:rPr>
        <w:t>项目编号：</w:t>
      </w:r>
      <w:r>
        <w:rPr>
          <w:rFonts w:hint="eastAsia" w:ascii="宋体" w:hAnsi="宋体" w:cs="Arial"/>
          <w:color w:val="auto"/>
          <w:sz w:val="28"/>
          <w:szCs w:val="28"/>
          <w:u w:val="single"/>
          <w:lang w:val="en-US" w:eastAsia="zh-CN"/>
        </w:rPr>
        <w:t>AHWM-20220019</w:t>
      </w:r>
      <w:r>
        <w:rPr>
          <w:rFonts w:hint="eastAsia" w:ascii="宋体" w:hAnsi="宋体" w:cs="Arial"/>
          <w:color w:val="auto"/>
          <w:sz w:val="28"/>
          <w:szCs w:val="28"/>
          <w:u w:val="single"/>
        </w:rPr>
        <w:t xml:space="preserve">               </w:t>
      </w:r>
    </w:p>
    <w:p>
      <w:pPr>
        <w:jc w:val="center"/>
        <w:rPr>
          <w:rFonts w:ascii="微软雅黑" w:hAnsi="微软雅黑" w:cs="Arial"/>
          <w:color w:val="auto"/>
          <w:sz w:val="22"/>
          <w:szCs w:val="22"/>
        </w:rPr>
      </w:pPr>
    </w:p>
    <w:p>
      <w:pPr>
        <w:jc w:val="center"/>
        <w:rPr>
          <w:rFonts w:ascii="宋体" w:hAnsi="宋体" w:cs="Arial"/>
          <w:color w:val="auto"/>
          <w:sz w:val="28"/>
          <w:szCs w:val="28"/>
        </w:rPr>
      </w:pPr>
    </w:p>
    <w:p>
      <w:pPr>
        <w:pStyle w:val="11"/>
        <w:rPr>
          <w:rFonts w:ascii="宋体" w:hAnsi="宋体" w:cs="Arial"/>
          <w:color w:val="auto"/>
          <w:sz w:val="28"/>
          <w:szCs w:val="28"/>
        </w:rPr>
      </w:pPr>
    </w:p>
    <w:p>
      <w:pPr>
        <w:pStyle w:val="11"/>
        <w:rPr>
          <w:rFonts w:ascii="宋体" w:hAnsi="宋体" w:cs="Arial"/>
          <w:color w:val="auto"/>
          <w:sz w:val="28"/>
          <w:szCs w:val="28"/>
        </w:rPr>
      </w:pPr>
    </w:p>
    <w:p>
      <w:pPr>
        <w:jc w:val="center"/>
        <w:rPr>
          <w:rFonts w:ascii="宋体" w:hAnsi="宋体" w:cs="Arial"/>
          <w:color w:val="auto"/>
          <w:sz w:val="28"/>
          <w:szCs w:val="28"/>
        </w:rPr>
      </w:pPr>
    </w:p>
    <w:p>
      <w:pPr>
        <w:ind w:firstLine="560" w:firstLineChars="200"/>
      </w:pPr>
      <w:r>
        <w:rPr>
          <w:rFonts w:hint="eastAsia" w:ascii="宋体" w:hAnsi="宋体" w:cs="Arial"/>
          <w:color w:val="auto"/>
          <w:sz w:val="28"/>
          <w:szCs w:val="28"/>
        </w:rPr>
        <w:t>采购人：</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spacing w:line="460" w:lineRule="exact"/>
        <w:ind w:firstLine="560" w:firstLineChars="200"/>
      </w:pPr>
      <w:r>
        <w:rPr>
          <w:rFonts w:hint="eastAsia" w:ascii="宋体" w:hAnsi="宋体"/>
          <w:color w:val="auto"/>
          <w:sz w:val="28"/>
          <w:szCs w:val="28"/>
        </w:rPr>
        <w:t>供应商：</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460" w:lineRule="exact"/>
        <w:ind w:firstLine="560" w:firstLineChars="200"/>
        <w:rPr>
          <w:rFonts w:ascii="宋体" w:hAnsi="宋体"/>
          <w:color w:val="auto"/>
          <w:sz w:val="28"/>
          <w:szCs w:val="28"/>
        </w:rPr>
      </w:pPr>
      <w:r>
        <w:rPr>
          <w:rFonts w:hint="eastAsia" w:ascii="宋体" w:hAnsi="宋体"/>
          <w:color w:val="auto"/>
          <w:sz w:val="28"/>
          <w:szCs w:val="28"/>
        </w:rPr>
        <w:t>法定代表人：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spacing w:line="460" w:lineRule="exact"/>
        <w:rPr>
          <w:rFonts w:ascii="微软雅黑" w:hAnsi="微软雅黑"/>
          <w:color w:val="auto"/>
          <w:sz w:val="22"/>
          <w:szCs w:val="22"/>
        </w:rPr>
      </w:pPr>
    </w:p>
    <w:p>
      <w:pPr>
        <w:pStyle w:val="11"/>
      </w:pPr>
    </w:p>
    <w:p>
      <w:pPr>
        <w:spacing w:line="460" w:lineRule="exact"/>
        <w:ind w:firstLine="435"/>
        <w:jc w:val="center"/>
        <w:rPr>
          <w:rFonts w:hint="eastAsia" w:ascii="宋体" w:hAnsi="宋体"/>
          <w:color w:val="auto"/>
          <w:sz w:val="28"/>
          <w:szCs w:val="28"/>
        </w:rPr>
      </w:pPr>
      <w:r>
        <w:rPr>
          <w:rFonts w:hint="eastAsia" w:ascii="微软雅黑" w:hAnsi="微软雅黑"/>
          <w:color w:val="auto"/>
          <w:sz w:val="22"/>
          <w:szCs w:val="22"/>
        </w:rPr>
        <w:t xml:space="preserve"> </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pStyle w:val="2"/>
      </w:pPr>
    </w:p>
    <w:p>
      <w:pPr>
        <w:spacing w:line="420" w:lineRule="exact"/>
        <w:jc w:val="center"/>
        <w:outlineLvl w:val="1"/>
        <w:rPr>
          <w:rFonts w:ascii="方正宋黑简体" w:hAnsi="宋体" w:eastAsia="方正宋黑简体" w:cs="黑体"/>
          <w:b/>
          <w:bCs/>
          <w:color w:val="auto"/>
          <w:sz w:val="32"/>
          <w:szCs w:val="32"/>
        </w:rPr>
      </w:pPr>
      <w:bookmarkStart w:id="23" w:name="_Toc466549693"/>
      <w:r>
        <w:rPr>
          <w:rFonts w:hint="eastAsia" w:ascii="方正宋黑简体" w:hAnsi="宋体" w:eastAsia="方正宋黑简体" w:cs="黑体"/>
          <w:b/>
          <w:bCs/>
          <w:color w:val="auto"/>
          <w:sz w:val="32"/>
          <w:szCs w:val="32"/>
        </w:rPr>
        <w:t>一、</w:t>
      </w:r>
      <w:r>
        <w:rPr>
          <w:rFonts w:ascii="方正宋黑简体" w:hAnsi="宋体" w:eastAsia="方正宋黑简体" w:cs="黑体"/>
          <w:b/>
          <w:bCs/>
          <w:color w:val="auto"/>
          <w:sz w:val="32"/>
          <w:szCs w:val="32"/>
        </w:rPr>
        <w:t>法定代表人授权书</w:t>
      </w:r>
      <w:bookmarkEnd w:id="23"/>
    </w:p>
    <w:p>
      <w:pPr>
        <w:spacing w:line="360" w:lineRule="auto"/>
        <w:rPr>
          <w:rFonts w:ascii="仿宋" w:hAnsi="仿宋" w:eastAsia="仿宋" w:cs="Arial"/>
          <w:color w:val="auto"/>
          <w:sz w:val="30"/>
          <w:szCs w:val="30"/>
        </w:rPr>
      </w:pPr>
    </w:p>
    <w:p>
      <w:pPr>
        <w:spacing w:line="360" w:lineRule="auto"/>
        <w:ind w:firstLine="560" w:firstLineChars="200"/>
        <w:rPr>
          <w:rFonts w:ascii="仿宋" w:hAnsi="仿宋" w:eastAsia="仿宋" w:cs="Arial"/>
          <w:color w:val="auto"/>
          <w:sz w:val="28"/>
          <w:szCs w:val="28"/>
          <w:u w:val="single"/>
        </w:rPr>
      </w:pPr>
      <w:r>
        <w:rPr>
          <w:rFonts w:hint="eastAsia" w:ascii="仿宋" w:hAnsi="仿宋" w:eastAsia="仿宋" w:cs="Arial"/>
          <w:color w:val="auto"/>
          <w:sz w:val="28"/>
          <w:szCs w:val="28"/>
        </w:rPr>
        <w:t>本授权书声明：</w:t>
      </w:r>
      <w:r>
        <w:rPr>
          <w:rFonts w:hint="eastAsia" w:ascii="仿宋" w:hAnsi="仿宋" w:eastAsia="仿宋" w:cs="Arial"/>
          <w:color w:val="auto"/>
          <w:sz w:val="28"/>
          <w:szCs w:val="28"/>
          <w:u w:val="single"/>
        </w:rPr>
        <w:t xml:space="preserve">           </w:t>
      </w:r>
      <w:r>
        <w:rPr>
          <w:rFonts w:hint="eastAsia" w:ascii="仿宋" w:hAnsi="仿宋" w:eastAsia="仿宋" w:cs="Arial"/>
          <w:color w:val="auto"/>
          <w:sz w:val="28"/>
          <w:szCs w:val="28"/>
        </w:rPr>
        <w:t xml:space="preserve">公司的 </w:t>
      </w:r>
      <w:r>
        <w:rPr>
          <w:rFonts w:hint="eastAsia" w:ascii="仿宋" w:hAnsi="仿宋" w:eastAsia="仿宋" w:cs="Arial"/>
          <w:color w:val="auto"/>
          <w:sz w:val="28"/>
          <w:szCs w:val="28"/>
          <w:u w:val="single"/>
        </w:rPr>
        <w:t xml:space="preserve">      </w:t>
      </w:r>
      <w:r>
        <w:rPr>
          <w:rFonts w:hint="eastAsia" w:ascii="仿宋" w:hAnsi="仿宋" w:eastAsia="仿宋" w:cs="Arial"/>
          <w:color w:val="auto"/>
          <w:sz w:val="28"/>
          <w:szCs w:val="28"/>
        </w:rPr>
        <w:t>（法人代表姓名、职务）（纳税人识别号：</w:t>
      </w:r>
      <w:r>
        <w:rPr>
          <w:rFonts w:hint="eastAsia" w:ascii="仿宋" w:hAnsi="仿宋" w:eastAsia="仿宋" w:cs="Arial"/>
          <w:color w:val="auto"/>
          <w:sz w:val="28"/>
          <w:szCs w:val="28"/>
          <w:u w:val="single"/>
        </w:rPr>
        <w:t xml:space="preserve">             </w:t>
      </w:r>
      <w:r>
        <w:rPr>
          <w:rFonts w:hint="eastAsia" w:ascii="仿宋" w:hAnsi="仿宋" w:eastAsia="仿宋" w:cs="Arial"/>
          <w:color w:val="auto"/>
          <w:sz w:val="28"/>
          <w:szCs w:val="28"/>
        </w:rPr>
        <w:t xml:space="preserve"> ）代表本公司工授权本公司</w:t>
      </w:r>
      <w:r>
        <w:rPr>
          <w:rFonts w:hint="eastAsia" w:ascii="仿宋" w:hAnsi="仿宋" w:eastAsia="仿宋" w:cs="Arial"/>
          <w:color w:val="auto"/>
          <w:sz w:val="28"/>
          <w:szCs w:val="28"/>
          <w:u w:val="single"/>
        </w:rPr>
        <w:t xml:space="preserve">       </w:t>
      </w:r>
      <w:r>
        <w:rPr>
          <w:rFonts w:hint="eastAsia" w:ascii="仿宋" w:hAnsi="仿宋" w:eastAsia="仿宋" w:cs="Arial"/>
          <w:color w:val="auto"/>
          <w:sz w:val="28"/>
          <w:szCs w:val="28"/>
        </w:rPr>
        <w:t>（被授权人的姓名、职务）为本公司的合法代理人，参加</w:t>
      </w:r>
      <w:r>
        <w:rPr>
          <w:rFonts w:hint="eastAsia" w:ascii="仿宋" w:hAnsi="仿宋" w:eastAsia="仿宋" w:cs="Arial"/>
          <w:color w:val="auto"/>
          <w:sz w:val="28"/>
          <w:szCs w:val="28"/>
          <w:u w:val="single"/>
        </w:rPr>
        <w:t xml:space="preserve">    </w:t>
      </w:r>
      <w:r>
        <w:rPr>
          <w:rFonts w:hint="eastAsia" w:ascii="仿宋" w:hAnsi="仿宋" w:eastAsia="仿宋" w:cs="Arial"/>
          <w:color w:val="auto"/>
          <w:sz w:val="28"/>
          <w:szCs w:val="28"/>
        </w:rPr>
        <w:t>采购项目活动（</w:t>
      </w:r>
      <w:r>
        <w:rPr>
          <w:rFonts w:hint="eastAsia" w:ascii="仿宋" w:hAnsi="仿宋" w:eastAsia="仿宋" w:cs="Arial"/>
          <w:color w:val="auto"/>
          <w:sz w:val="28"/>
          <w:szCs w:val="28"/>
          <w:lang w:val="en-US" w:eastAsia="zh-CN"/>
        </w:rPr>
        <w:t>项目编</w:t>
      </w:r>
      <w:r>
        <w:rPr>
          <w:rFonts w:hint="eastAsia" w:ascii="仿宋" w:hAnsi="仿宋" w:eastAsia="仿宋" w:cs="Arial"/>
          <w:color w:val="auto"/>
          <w:sz w:val="28"/>
          <w:szCs w:val="28"/>
        </w:rPr>
        <w:t xml:space="preserve">号： </w:t>
      </w:r>
      <w:r>
        <w:rPr>
          <w:rFonts w:hint="eastAsia" w:ascii="仿宋" w:hAnsi="仿宋" w:eastAsia="仿宋" w:cs="Arial"/>
          <w:color w:val="auto"/>
          <w:sz w:val="28"/>
          <w:szCs w:val="28"/>
          <w:u w:val="single"/>
        </w:rPr>
        <w:t xml:space="preserve">           </w:t>
      </w:r>
      <w:r>
        <w:rPr>
          <w:rFonts w:hint="eastAsia" w:ascii="仿宋" w:hAnsi="仿宋" w:eastAsia="仿宋" w:cs="Arial"/>
          <w:color w:val="auto"/>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rPr>
        <w:t>本授权书自出具之日起生效。</w:t>
      </w:r>
    </w:p>
    <w:p>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rPr>
        <w:t>特此声明。</w:t>
      </w:r>
    </w:p>
    <w:p>
      <w:pPr>
        <w:spacing w:line="360" w:lineRule="auto"/>
        <w:ind w:firstLine="645"/>
        <w:rPr>
          <w:rFonts w:ascii="仿宋" w:hAnsi="仿宋" w:eastAsia="仿宋" w:cs="Arial"/>
          <w:color w:val="auto"/>
          <w:sz w:val="28"/>
          <w:szCs w:val="28"/>
        </w:rPr>
      </w:pPr>
      <w:r>
        <w:rPr>
          <w:rFonts w:ascii="仿宋" w:hAnsi="仿宋" w:eastAsia="仿宋" w:cs="Arial"/>
          <w:color w:val="auto"/>
          <w:sz w:val="28"/>
          <w:szCs w:val="28"/>
        </w:rPr>
        <w:t>法人代表</w:t>
      </w:r>
      <w:r>
        <w:rPr>
          <w:rFonts w:hint="eastAsia" w:ascii="仿宋" w:hAnsi="仿宋" w:eastAsia="仿宋" w:cs="Arial"/>
          <w:color w:val="auto"/>
          <w:sz w:val="28"/>
          <w:szCs w:val="28"/>
        </w:rPr>
        <w:t>（</w:t>
      </w:r>
      <w:r>
        <w:rPr>
          <w:rFonts w:ascii="仿宋" w:hAnsi="仿宋" w:eastAsia="仿宋" w:cs="Arial"/>
          <w:color w:val="auto"/>
          <w:sz w:val="28"/>
          <w:szCs w:val="28"/>
        </w:rPr>
        <w:t>签字或盖章</w:t>
      </w:r>
      <w:r>
        <w:rPr>
          <w:rFonts w:hint="eastAsia" w:ascii="仿宋" w:hAnsi="仿宋" w:eastAsia="仿宋" w:cs="Arial"/>
          <w:color w:val="auto"/>
          <w:sz w:val="28"/>
          <w:szCs w:val="28"/>
        </w:rPr>
        <w:t xml:space="preserve">）：                    </w:t>
      </w:r>
    </w:p>
    <w:p>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rPr>
        <w:t xml:space="preserve">供应商名称(加盖公章)：                       </w:t>
      </w:r>
    </w:p>
    <w:p>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rPr>
        <w:t xml:space="preserve">授权委托日期：                 </w:t>
      </w:r>
    </w:p>
    <w:p>
      <w:pPr>
        <w:spacing w:line="240" w:lineRule="atLeast"/>
        <w:rPr>
          <w:rFonts w:ascii="仿宋" w:hAnsi="仿宋" w:eastAsia="仿宋" w:cs="Arial"/>
          <w:color w:val="auto"/>
          <w:sz w:val="28"/>
          <w:szCs w:val="28"/>
        </w:rPr>
      </w:pPr>
    </w:p>
    <w:p>
      <w:pPr>
        <w:spacing w:line="240" w:lineRule="atLeast"/>
        <w:rPr>
          <w:rFonts w:ascii="仿宋" w:hAnsi="仿宋" w:eastAsia="仿宋" w:cs="Arial"/>
          <w:color w:val="auto"/>
          <w:sz w:val="28"/>
          <w:szCs w:val="28"/>
        </w:rPr>
      </w:pPr>
      <w:r>
        <w:rPr>
          <w:rFonts w:hint="eastAsia" w:ascii="仿宋" w:hAnsi="仿宋" w:eastAsia="仿宋" w:cs="Arial"/>
          <w:color w:val="auto"/>
          <w:sz w:val="28"/>
          <w:szCs w:val="28"/>
        </w:rPr>
        <w:t>附件：供应商法定代表人、被授权代表人身份证复印件。</w:t>
      </w:r>
    </w:p>
    <w:p>
      <w:pPr>
        <w:spacing w:line="240" w:lineRule="atLeast"/>
        <w:jc w:val="center"/>
        <w:rPr>
          <w:rFonts w:ascii="方正宋黑简体" w:hAnsi="宋体" w:eastAsia="方正宋黑简体" w:cs="黑体"/>
          <w:b/>
          <w:bCs/>
          <w:color w:val="auto"/>
          <w:sz w:val="32"/>
          <w:szCs w:val="32"/>
        </w:rPr>
      </w:pPr>
      <w:r>
        <w:rPr>
          <w:rFonts w:ascii="仿宋" w:hAnsi="仿宋" w:eastAsia="仿宋" w:cs="Arial"/>
          <w:color w:val="auto"/>
          <w:sz w:val="30"/>
          <w:szCs w:val="30"/>
        </w:rPr>
        <w:br w:type="page"/>
      </w:r>
      <w:bookmarkStart w:id="24" w:name="_Toc466549694"/>
      <w:r>
        <w:rPr>
          <w:rFonts w:hint="eastAsia" w:ascii="方正宋黑简体" w:hAnsi="宋体" w:eastAsia="方正宋黑简体" w:cs="黑体"/>
          <w:b/>
          <w:bCs/>
          <w:color w:val="auto"/>
          <w:sz w:val="32"/>
          <w:szCs w:val="32"/>
        </w:rPr>
        <w:t>二、报价函格式</w:t>
      </w:r>
      <w:bookmarkEnd w:id="24"/>
    </w:p>
    <w:p>
      <w:pPr>
        <w:spacing w:line="360" w:lineRule="auto"/>
        <w:rPr>
          <w:rFonts w:ascii="仿宋" w:hAnsi="仿宋" w:eastAsia="仿宋" w:cs="Arial"/>
          <w:color w:val="auto"/>
          <w:sz w:val="30"/>
          <w:szCs w:val="30"/>
        </w:rPr>
      </w:pPr>
    </w:p>
    <w:p>
      <w:pPr>
        <w:spacing w:line="360" w:lineRule="auto"/>
        <w:rPr>
          <w:rFonts w:ascii="仿宋" w:hAnsi="仿宋" w:eastAsia="仿宋" w:cs="Arial"/>
          <w:color w:val="auto"/>
          <w:sz w:val="28"/>
          <w:szCs w:val="28"/>
        </w:rPr>
      </w:pPr>
      <w:r>
        <w:rPr>
          <w:rFonts w:hint="eastAsia" w:ascii="仿宋" w:hAnsi="仿宋" w:eastAsia="仿宋" w:cs="Arial"/>
          <w:color w:val="auto"/>
          <w:sz w:val="28"/>
          <w:szCs w:val="28"/>
        </w:rPr>
        <w:t>致：</w:t>
      </w:r>
      <w:r>
        <w:rPr>
          <w:rFonts w:hint="eastAsia" w:ascii="仿宋" w:hAnsi="仿宋" w:eastAsia="仿宋" w:cs="Arial"/>
          <w:color w:val="auto"/>
          <w:sz w:val="28"/>
          <w:szCs w:val="28"/>
          <w:u w:val="single"/>
        </w:rPr>
        <w:t xml:space="preserve">             </w:t>
      </w:r>
      <w:r>
        <w:rPr>
          <w:rFonts w:hint="eastAsia" w:ascii="仿宋" w:hAnsi="仿宋" w:eastAsia="仿宋" w:cs="Arial"/>
          <w:color w:val="auto"/>
          <w:sz w:val="28"/>
          <w:szCs w:val="28"/>
        </w:rPr>
        <w:t>（采购人）</w:t>
      </w:r>
    </w:p>
    <w:p>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rPr>
        <w:t>1、按询价文件规定提供交付的货物（包括售后服务等工作）投标</w:t>
      </w:r>
      <w:r>
        <w:rPr>
          <w:rFonts w:hint="eastAsia" w:ascii="仿宋" w:hAnsi="仿宋" w:eastAsia="仿宋" w:cs="Arial"/>
          <w:color w:val="auto"/>
          <w:sz w:val="28"/>
          <w:szCs w:val="28"/>
          <w:lang w:val="en-US" w:eastAsia="zh-CN"/>
        </w:rPr>
        <w:t>报价</w:t>
      </w:r>
      <w:r>
        <w:rPr>
          <w:rFonts w:hint="eastAsia" w:ascii="仿宋" w:hAnsi="仿宋" w:eastAsia="仿宋" w:cs="Arial"/>
          <w:color w:val="auto"/>
          <w:sz w:val="28"/>
          <w:szCs w:val="28"/>
        </w:rPr>
        <w:t>为：（大写）</w:t>
      </w:r>
      <w:r>
        <w:rPr>
          <w:rFonts w:hint="eastAsia" w:ascii="仿宋" w:hAnsi="仿宋" w:eastAsia="仿宋" w:cs="Arial"/>
          <w:color w:val="auto"/>
          <w:sz w:val="28"/>
          <w:szCs w:val="28"/>
          <w:u w:val="single"/>
        </w:rPr>
        <w:t xml:space="preserve">     </w:t>
      </w:r>
      <w:r>
        <w:rPr>
          <w:rFonts w:hint="eastAsia" w:ascii="仿宋" w:hAnsi="仿宋" w:eastAsia="仿宋" w:cs="Arial"/>
          <w:color w:val="auto"/>
          <w:sz w:val="28"/>
          <w:szCs w:val="28"/>
          <w:u w:val="single"/>
          <w:lang w:val="en-US" w:eastAsia="zh-CN"/>
        </w:rPr>
        <w:t>元/平方米</w:t>
      </w:r>
      <w:r>
        <w:rPr>
          <w:rFonts w:hint="eastAsia" w:ascii="仿宋" w:hAnsi="仿宋" w:eastAsia="仿宋" w:cs="Arial"/>
          <w:color w:val="auto"/>
          <w:sz w:val="28"/>
          <w:szCs w:val="28"/>
        </w:rPr>
        <w:t>（小写）</w:t>
      </w:r>
      <w:r>
        <w:rPr>
          <w:rFonts w:hint="eastAsia" w:ascii="仿宋" w:hAnsi="仿宋" w:eastAsia="仿宋" w:cs="Arial"/>
          <w:color w:val="auto"/>
          <w:sz w:val="28"/>
          <w:szCs w:val="28"/>
          <w:u w:val="single"/>
        </w:rPr>
        <w:t xml:space="preserve">     </w:t>
      </w:r>
      <w:r>
        <w:rPr>
          <w:rFonts w:hint="eastAsia" w:ascii="仿宋" w:hAnsi="仿宋" w:eastAsia="仿宋" w:cs="Arial"/>
          <w:color w:val="auto"/>
          <w:sz w:val="28"/>
          <w:szCs w:val="28"/>
          <w:u w:val="single"/>
          <w:lang w:val="en-US" w:eastAsia="zh-CN"/>
        </w:rPr>
        <w:t>元/平方米</w:t>
      </w:r>
      <w:r>
        <w:rPr>
          <w:rFonts w:hint="eastAsia" w:ascii="仿宋" w:hAnsi="仿宋" w:eastAsia="仿宋" w:cs="Arial"/>
          <w:color w:val="auto"/>
          <w:sz w:val="28"/>
          <w:szCs w:val="28"/>
        </w:rPr>
        <w:t>；</w:t>
      </w:r>
    </w:p>
    <w:p>
      <w:pPr>
        <w:spacing w:line="240" w:lineRule="auto"/>
        <w:ind w:firstLine="560" w:firstLineChars="200"/>
        <w:rPr>
          <w:rFonts w:hint="eastAsia" w:ascii="仿宋" w:hAnsi="仿宋" w:eastAsia="仿宋" w:cs="Arial"/>
          <w:color w:val="auto"/>
          <w:sz w:val="28"/>
          <w:szCs w:val="28"/>
        </w:rPr>
      </w:pPr>
      <w:r>
        <w:rPr>
          <w:rFonts w:hint="eastAsia" w:ascii="仿宋" w:hAnsi="仿宋" w:eastAsia="仿宋" w:cs="Arial"/>
          <w:color w:val="auto"/>
          <w:sz w:val="28"/>
          <w:szCs w:val="28"/>
          <w:lang w:val="en-US" w:eastAsia="zh-CN"/>
        </w:rPr>
        <w:t>服务</w:t>
      </w:r>
      <w:r>
        <w:rPr>
          <w:rFonts w:hint="eastAsia" w:ascii="仿宋" w:hAnsi="仿宋" w:eastAsia="仿宋" w:cs="Arial"/>
          <w:color w:val="auto"/>
          <w:sz w:val="28"/>
          <w:szCs w:val="28"/>
        </w:rPr>
        <w:t>期限：</w:t>
      </w:r>
      <w:r>
        <w:rPr>
          <w:rFonts w:hint="eastAsia" w:ascii="仿宋" w:hAnsi="仿宋" w:eastAsia="仿宋" w:cs="Arial"/>
          <w:bCs/>
          <w:color w:val="auto"/>
          <w:sz w:val="28"/>
          <w:szCs w:val="28"/>
          <w:u w:val="single"/>
          <w:lang w:val="en-US" w:eastAsia="zh-CN"/>
        </w:rPr>
        <w:t>合同签订起30日历天内出具的相关检测报告</w:t>
      </w:r>
      <w:r>
        <w:rPr>
          <w:rFonts w:hint="eastAsia" w:ascii="仿宋" w:hAnsi="仿宋" w:eastAsia="仿宋" w:cs="Arial"/>
          <w:bCs/>
          <w:color w:val="auto"/>
          <w:sz w:val="28"/>
          <w:szCs w:val="28"/>
          <w:lang w:val="en-US" w:eastAsia="zh-CN"/>
        </w:rPr>
        <w:t>。</w:t>
      </w:r>
    </w:p>
    <w:p>
      <w:pPr>
        <w:spacing w:line="240" w:lineRule="auto"/>
        <w:ind w:firstLine="560" w:firstLineChars="200"/>
        <w:rPr>
          <w:rFonts w:hint="default"/>
          <w:lang w:val="en-US" w:eastAsia="zh-CN"/>
        </w:rPr>
      </w:pPr>
      <w:r>
        <w:rPr>
          <w:rFonts w:hint="eastAsia" w:ascii="仿宋" w:hAnsi="仿宋" w:eastAsia="仿宋"/>
          <w:color w:val="auto"/>
          <w:sz w:val="28"/>
          <w:szCs w:val="28"/>
        </w:rPr>
        <w:t>质量标准：</w:t>
      </w:r>
      <w:r>
        <w:rPr>
          <w:rFonts w:hint="eastAsia" w:ascii="仿宋" w:hAnsi="仿宋" w:eastAsia="仿宋"/>
          <w:color w:val="auto"/>
          <w:sz w:val="28"/>
          <w:szCs w:val="28"/>
          <w:u w:val="single"/>
        </w:rPr>
        <w:t>符合有关</w:t>
      </w:r>
      <w:r>
        <w:rPr>
          <w:rFonts w:hint="eastAsia" w:ascii="仿宋" w:hAnsi="仿宋" w:eastAsia="仿宋"/>
          <w:color w:val="auto"/>
          <w:sz w:val="28"/>
          <w:szCs w:val="28"/>
          <w:u w:val="single"/>
          <w:lang w:val="en-US" w:eastAsia="zh-CN"/>
        </w:rPr>
        <w:t>消防</w:t>
      </w:r>
      <w:r>
        <w:rPr>
          <w:rFonts w:hint="eastAsia" w:ascii="仿宋" w:hAnsi="仿宋" w:eastAsia="仿宋"/>
          <w:color w:val="auto"/>
          <w:sz w:val="28"/>
          <w:szCs w:val="28"/>
          <w:u w:val="single"/>
        </w:rPr>
        <w:t>检测规范、操作规程</w:t>
      </w:r>
      <w:r>
        <w:rPr>
          <w:rFonts w:hint="eastAsia" w:ascii="仿宋" w:hAnsi="仿宋" w:eastAsia="仿宋"/>
          <w:color w:val="auto"/>
          <w:sz w:val="28"/>
          <w:szCs w:val="28"/>
        </w:rPr>
        <w:t>。</w:t>
      </w:r>
    </w:p>
    <w:p>
      <w:pPr>
        <w:spacing w:line="360" w:lineRule="auto"/>
        <w:ind w:firstLine="645"/>
        <w:rPr>
          <w:rFonts w:hint="default" w:ascii="仿宋" w:hAnsi="仿宋" w:eastAsia="仿宋" w:cs="Arial"/>
          <w:color w:val="auto"/>
          <w:sz w:val="28"/>
          <w:szCs w:val="28"/>
          <w:lang w:val="en-US" w:eastAsia="zh-CN"/>
        </w:rPr>
      </w:pPr>
      <w:r>
        <w:rPr>
          <w:rFonts w:hint="eastAsia" w:ascii="仿宋" w:hAnsi="仿宋" w:eastAsia="仿宋" w:cs="Arial"/>
          <w:color w:val="auto"/>
          <w:sz w:val="28"/>
          <w:szCs w:val="28"/>
        </w:rPr>
        <w:t>2、我方根据询价文件的规定，严格履行合同的责任和义务</w:t>
      </w:r>
      <w:r>
        <w:rPr>
          <w:rFonts w:ascii="仿宋" w:hAnsi="仿宋" w:eastAsia="仿宋" w:cs="Arial"/>
          <w:color w:val="auto"/>
          <w:sz w:val="28"/>
          <w:szCs w:val="28"/>
        </w:rPr>
        <w:t>,</w:t>
      </w:r>
      <w:r>
        <w:rPr>
          <w:rFonts w:hint="eastAsia" w:ascii="仿宋" w:hAnsi="仿宋" w:eastAsia="仿宋" w:cs="Arial"/>
          <w:color w:val="auto"/>
          <w:sz w:val="28"/>
          <w:szCs w:val="28"/>
        </w:rPr>
        <w:t>并保证于询价文件要求的日期内完成货物调试</w:t>
      </w:r>
      <w:r>
        <w:rPr>
          <w:rFonts w:hint="eastAsia" w:ascii="仿宋" w:hAnsi="仿宋" w:eastAsia="仿宋" w:cs="Arial"/>
          <w:color w:val="auto"/>
          <w:sz w:val="28"/>
          <w:szCs w:val="28"/>
          <w:lang w:val="en-US" w:eastAsia="zh-CN"/>
        </w:rPr>
        <w:t>维修安装</w:t>
      </w:r>
      <w:r>
        <w:rPr>
          <w:rFonts w:hint="eastAsia" w:ascii="仿宋" w:hAnsi="仿宋" w:eastAsia="仿宋" w:cs="Arial"/>
          <w:color w:val="auto"/>
          <w:sz w:val="28"/>
          <w:szCs w:val="28"/>
        </w:rPr>
        <w:t>，并交付买方验收、使用。</w:t>
      </w:r>
      <w:r>
        <w:rPr>
          <w:rFonts w:hint="eastAsia" w:ascii="仿宋" w:hAnsi="仿宋" w:eastAsia="仿宋" w:cs="Arial"/>
          <w:color w:val="auto"/>
          <w:sz w:val="28"/>
          <w:szCs w:val="28"/>
          <w:lang w:val="en-US" w:eastAsia="zh-CN"/>
        </w:rPr>
        <w:t xml:space="preserve">  </w:t>
      </w:r>
    </w:p>
    <w:p>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rPr>
        <w:t>3、我方同意向贵方提供贵方可能另外要求的与其投标有关的任何证据或资料。</w:t>
      </w:r>
    </w:p>
    <w:p>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rPr>
        <w:t>4、我方完全理解贵方不一定接受最低报价的投标</w:t>
      </w:r>
      <w:r>
        <w:rPr>
          <w:rFonts w:hint="eastAsia" w:ascii="仿宋" w:hAnsi="仿宋" w:eastAsia="仿宋" w:cs="Arial"/>
          <w:sz w:val="30"/>
          <w:szCs w:val="30"/>
        </w:rPr>
        <w:t>。</w:t>
      </w:r>
    </w:p>
    <w:p>
      <w:pPr>
        <w:spacing w:line="360" w:lineRule="auto"/>
        <w:ind w:firstLine="645"/>
        <w:rPr>
          <w:rFonts w:ascii="仿宋" w:hAnsi="仿宋" w:eastAsia="仿宋" w:cs="Arial"/>
          <w:color w:val="auto"/>
          <w:sz w:val="28"/>
          <w:szCs w:val="28"/>
        </w:rPr>
      </w:pPr>
    </w:p>
    <w:p>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rPr>
        <w:t>供 应 商：          （公章）</w:t>
      </w:r>
    </w:p>
    <w:p>
      <w:pPr>
        <w:spacing w:line="360" w:lineRule="auto"/>
        <w:ind w:firstLine="5642" w:firstLineChars="2015"/>
        <w:rPr>
          <w:rFonts w:ascii="仿宋" w:hAnsi="仿宋" w:eastAsia="仿宋" w:cs="Arial"/>
          <w:color w:val="auto"/>
          <w:sz w:val="28"/>
          <w:szCs w:val="28"/>
        </w:rPr>
      </w:pPr>
    </w:p>
    <w:p>
      <w:pPr>
        <w:spacing w:line="360" w:lineRule="auto"/>
        <w:ind w:firstLine="5642" w:firstLineChars="2015"/>
        <w:rPr>
          <w:rFonts w:ascii="仿宋" w:hAnsi="仿宋" w:eastAsia="仿宋" w:cs="Arial"/>
          <w:color w:val="auto"/>
          <w:sz w:val="30"/>
          <w:szCs w:val="30"/>
        </w:rPr>
      </w:pPr>
      <w:r>
        <w:rPr>
          <w:rFonts w:hint="eastAsia" w:ascii="仿宋" w:hAnsi="仿宋" w:eastAsia="仿宋" w:cs="Arial"/>
          <w:color w:val="auto"/>
          <w:sz w:val="28"/>
          <w:szCs w:val="28"/>
        </w:rPr>
        <w:t xml:space="preserve">日  期：      </w:t>
      </w:r>
      <w:r>
        <w:rPr>
          <w:rFonts w:hint="eastAsia" w:ascii="仿宋" w:hAnsi="仿宋" w:eastAsia="仿宋" w:cs="Arial"/>
          <w:color w:val="auto"/>
          <w:sz w:val="30"/>
          <w:szCs w:val="30"/>
        </w:rPr>
        <w:t xml:space="preserve">                </w:t>
      </w:r>
    </w:p>
    <w:p>
      <w:pPr>
        <w:spacing w:line="360" w:lineRule="auto"/>
        <w:ind w:firstLine="645"/>
        <w:rPr>
          <w:rFonts w:ascii="仿宋" w:hAnsi="仿宋" w:eastAsia="仿宋" w:cs="Arial"/>
          <w:color w:val="auto"/>
          <w:sz w:val="24"/>
          <w:szCs w:val="24"/>
        </w:rPr>
      </w:pPr>
    </w:p>
    <w:p>
      <w:pPr>
        <w:tabs>
          <w:tab w:val="left" w:pos="630"/>
        </w:tabs>
        <w:jc w:val="center"/>
        <w:rPr>
          <w:rFonts w:ascii="仿宋" w:hAnsi="仿宋" w:eastAsia="仿宋" w:cs="Arial"/>
          <w:color w:val="auto"/>
          <w:sz w:val="30"/>
          <w:szCs w:val="30"/>
        </w:rPr>
      </w:pPr>
      <w:r>
        <w:rPr>
          <w:rFonts w:ascii="仿宋" w:hAnsi="仿宋" w:eastAsia="仿宋" w:cs="Arial"/>
          <w:color w:val="auto"/>
          <w:sz w:val="24"/>
          <w:szCs w:val="24"/>
        </w:rPr>
        <w:br w:type="page"/>
      </w:r>
      <w:bookmarkStart w:id="25" w:name="_Toc466549695"/>
      <w:r>
        <w:rPr>
          <w:rFonts w:hint="eastAsia" w:ascii="方正宋黑简体" w:hAnsi="宋体" w:eastAsia="方正宋黑简体" w:cs="黑体"/>
          <w:b/>
          <w:bCs/>
          <w:color w:val="auto"/>
          <w:sz w:val="30"/>
          <w:szCs w:val="30"/>
        </w:rPr>
        <w:t>三、</w:t>
      </w:r>
      <w:r>
        <w:rPr>
          <w:rFonts w:hint="eastAsia" w:ascii="方正宋黑简体" w:hAnsi="宋体" w:eastAsia="方正宋黑简体" w:cs="黑体"/>
          <w:b/>
          <w:bCs/>
          <w:color w:val="auto"/>
          <w:sz w:val="30"/>
          <w:szCs w:val="30"/>
          <w:lang w:eastAsia="zh-CN"/>
        </w:rPr>
        <w:t>供应商</w:t>
      </w:r>
      <w:r>
        <w:rPr>
          <w:rFonts w:hint="eastAsia" w:ascii="方正宋黑简体" w:hAnsi="宋体" w:eastAsia="方正宋黑简体" w:cs="黑体"/>
          <w:b/>
          <w:bCs/>
          <w:color w:val="auto"/>
          <w:sz w:val="30"/>
          <w:szCs w:val="30"/>
        </w:rPr>
        <w:t>诚信承诺书</w:t>
      </w:r>
      <w:bookmarkEnd w:id="25"/>
    </w:p>
    <w:p>
      <w:pPr>
        <w:spacing w:line="360" w:lineRule="auto"/>
        <w:rPr>
          <w:rFonts w:hint="eastAsia" w:ascii="仿宋" w:hAnsi="仿宋" w:eastAsia="仿宋" w:cs="Arial"/>
          <w:color w:val="auto"/>
          <w:sz w:val="28"/>
          <w:szCs w:val="28"/>
        </w:rPr>
      </w:pPr>
      <w:bookmarkStart w:id="26" w:name="_Toc466549696"/>
      <w:r>
        <w:rPr>
          <w:rFonts w:hint="eastAsia" w:ascii="仿宋" w:hAnsi="仿宋" w:eastAsia="仿宋" w:cs="Arial"/>
          <w:color w:val="auto"/>
          <w:sz w:val="28"/>
          <w:szCs w:val="28"/>
        </w:rPr>
        <w:t>我单位参加本次政府采购活动，郑重承诺如下：</w:t>
      </w:r>
    </w:p>
    <w:p>
      <w:pPr>
        <w:spacing w:line="360" w:lineRule="auto"/>
        <w:rPr>
          <w:rFonts w:hint="eastAsia" w:ascii="仿宋" w:hAnsi="仿宋" w:eastAsia="仿宋" w:cs="Arial"/>
          <w:color w:val="auto"/>
          <w:sz w:val="28"/>
          <w:szCs w:val="28"/>
        </w:rPr>
      </w:pPr>
      <w:r>
        <w:rPr>
          <w:rFonts w:hint="eastAsia" w:ascii="仿宋" w:hAnsi="仿宋" w:eastAsia="仿宋" w:cs="Arial"/>
          <w:color w:val="auto"/>
          <w:sz w:val="28"/>
          <w:szCs w:val="28"/>
          <w:lang w:val="en-US" w:eastAsia="zh-CN"/>
        </w:rPr>
        <w:t>1.</w:t>
      </w:r>
      <w:r>
        <w:rPr>
          <w:rFonts w:hint="eastAsia" w:ascii="仿宋" w:hAnsi="仿宋" w:eastAsia="仿宋" w:cs="Arial"/>
          <w:color w:val="auto"/>
          <w:sz w:val="28"/>
          <w:szCs w:val="28"/>
        </w:rPr>
        <w:t>本次投标提供的所有资料都是真实有效、准确完整。如发现提供虚假资料或与事实不符，同意取消投标和中标候选人资格。</w:t>
      </w:r>
      <w:r>
        <w:rPr>
          <w:rFonts w:hint="eastAsia" w:ascii="仿宋" w:hAnsi="仿宋" w:eastAsia="仿宋" w:cs="Arial"/>
          <w:color w:val="auto"/>
          <w:sz w:val="28"/>
          <w:szCs w:val="28"/>
        </w:rPr>
        <w:br w:type="textWrapping"/>
      </w:r>
      <w:r>
        <w:rPr>
          <w:rFonts w:hint="eastAsia" w:ascii="仿宋" w:hAnsi="仿宋" w:eastAsia="仿宋" w:cs="Arial"/>
          <w:color w:val="auto"/>
          <w:sz w:val="28"/>
          <w:szCs w:val="28"/>
        </w:rPr>
        <w:t>2．本次投标绝无资质挂靠、串标、围标情形。否则，同意取消投标和中标候选人资格。</w:t>
      </w:r>
      <w:r>
        <w:rPr>
          <w:rFonts w:hint="eastAsia" w:ascii="仿宋" w:hAnsi="仿宋" w:eastAsia="仿宋" w:cs="Arial"/>
          <w:color w:val="auto"/>
          <w:sz w:val="28"/>
          <w:szCs w:val="28"/>
        </w:rPr>
        <w:br w:type="textWrapping"/>
      </w:r>
      <w:r>
        <w:rPr>
          <w:rFonts w:hint="eastAsia" w:ascii="仿宋" w:hAnsi="仿宋" w:eastAsia="仿宋" w:cs="Arial"/>
          <w:color w:val="auto"/>
          <w:sz w:val="28"/>
          <w:szCs w:val="28"/>
        </w:rPr>
        <w:t>3．本次招标如我方为</w:t>
      </w:r>
      <w:r>
        <w:rPr>
          <w:rFonts w:hint="eastAsia" w:ascii="仿宋" w:hAnsi="仿宋" w:eastAsia="仿宋" w:cs="Arial"/>
          <w:color w:val="auto"/>
          <w:sz w:val="28"/>
          <w:szCs w:val="28"/>
          <w:lang w:eastAsia="zh-CN"/>
        </w:rPr>
        <w:t>成交人</w:t>
      </w:r>
      <w:r>
        <w:rPr>
          <w:rFonts w:hint="eastAsia" w:ascii="仿宋" w:hAnsi="仿宋" w:eastAsia="仿宋" w:cs="Arial"/>
          <w:color w:val="auto"/>
          <w:sz w:val="28"/>
          <w:szCs w:val="28"/>
        </w:rPr>
        <w:t>，除不可抗力外，决不因任何其它原因放弃中标候选人资格。</w:t>
      </w:r>
      <w:r>
        <w:rPr>
          <w:rFonts w:hint="eastAsia" w:ascii="仿宋" w:hAnsi="仿宋" w:eastAsia="仿宋" w:cs="Arial"/>
          <w:color w:val="auto"/>
          <w:sz w:val="28"/>
          <w:szCs w:val="28"/>
        </w:rPr>
        <w:br w:type="textWrapping"/>
      </w:r>
      <w:r>
        <w:rPr>
          <w:rFonts w:hint="eastAsia" w:ascii="仿宋" w:hAnsi="仿宋" w:eastAsia="仿宋" w:cs="Arial"/>
          <w:color w:val="auto"/>
          <w:sz w:val="28"/>
          <w:szCs w:val="28"/>
        </w:rPr>
        <w:t>5、我方中标后，严格按照</w:t>
      </w:r>
      <w:r>
        <w:rPr>
          <w:rFonts w:hint="eastAsia" w:ascii="仿宋" w:hAnsi="仿宋" w:eastAsia="仿宋" w:cs="Arial"/>
          <w:color w:val="auto"/>
          <w:sz w:val="28"/>
          <w:szCs w:val="28"/>
          <w:lang w:eastAsia="zh-CN"/>
        </w:rPr>
        <w:t>询价文件</w:t>
      </w:r>
      <w:r>
        <w:rPr>
          <w:rFonts w:hint="eastAsia" w:ascii="仿宋" w:hAnsi="仿宋" w:eastAsia="仿宋" w:cs="Arial"/>
          <w:color w:val="auto"/>
          <w:sz w:val="28"/>
          <w:szCs w:val="28"/>
        </w:rPr>
        <w:t>和我单位</w:t>
      </w:r>
      <w:r>
        <w:rPr>
          <w:rFonts w:hint="eastAsia" w:ascii="仿宋" w:hAnsi="仿宋" w:eastAsia="仿宋" w:cs="Arial"/>
          <w:color w:val="auto"/>
          <w:sz w:val="28"/>
          <w:szCs w:val="28"/>
          <w:lang w:eastAsia="zh-CN"/>
        </w:rPr>
        <w:t>响应文件</w:t>
      </w:r>
      <w:r>
        <w:rPr>
          <w:rFonts w:hint="eastAsia" w:ascii="仿宋" w:hAnsi="仿宋" w:eastAsia="仿宋" w:cs="Arial"/>
          <w:color w:val="auto"/>
          <w:sz w:val="28"/>
          <w:szCs w:val="28"/>
        </w:rPr>
        <w:t>的约定签订合同。</w:t>
      </w:r>
      <w:r>
        <w:rPr>
          <w:rFonts w:hint="eastAsia" w:ascii="仿宋" w:hAnsi="仿宋" w:eastAsia="仿宋" w:cs="Arial"/>
          <w:color w:val="auto"/>
          <w:sz w:val="28"/>
          <w:szCs w:val="28"/>
        </w:rPr>
        <w:br w:type="textWrapping"/>
      </w:r>
      <w:r>
        <w:rPr>
          <w:rFonts w:hint="eastAsia" w:ascii="仿宋" w:hAnsi="仿宋" w:eastAsia="仿宋" w:cs="Arial"/>
          <w:color w:val="auto"/>
          <w:sz w:val="28"/>
          <w:szCs w:val="28"/>
          <w:lang w:val="en-US" w:eastAsia="zh-CN"/>
        </w:rPr>
        <w:t>6</w:t>
      </w:r>
      <w:r>
        <w:rPr>
          <w:rFonts w:hint="eastAsia" w:ascii="仿宋" w:hAnsi="仿宋" w:eastAsia="仿宋" w:cs="Arial"/>
          <w:color w:val="auto"/>
          <w:sz w:val="28"/>
          <w:szCs w:val="28"/>
        </w:rPr>
        <w:t>、我方参加投标决不故意非实质性响应</w:t>
      </w:r>
      <w:r>
        <w:rPr>
          <w:rFonts w:hint="eastAsia" w:ascii="仿宋" w:hAnsi="仿宋" w:eastAsia="仿宋" w:cs="Arial"/>
          <w:color w:val="auto"/>
          <w:sz w:val="28"/>
          <w:szCs w:val="28"/>
          <w:lang w:eastAsia="zh-CN"/>
        </w:rPr>
        <w:t>询价文件</w:t>
      </w:r>
      <w:r>
        <w:rPr>
          <w:rFonts w:hint="eastAsia" w:ascii="仿宋" w:hAnsi="仿宋" w:eastAsia="仿宋" w:cs="Arial"/>
          <w:color w:val="auto"/>
          <w:sz w:val="28"/>
          <w:szCs w:val="28"/>
        </w:rPr>
        <w:t>（如投标报价高于或等于该项目最高投标限价等）。否则，同意视为串通投标进行处理。</w:t>
      </w:r>
      <w:r>
        <w:rPr>
          <w:rFonts w:hint="eastAsia" w:ascii="仿宋" w:hAnsi="仿宋" w:eastAsia="仿宋" w:cs="Arial"/>
          <w:color w:val="auto"/>
          <w:sz w:val="28"/>
          <w:szCs w:val="28"/>
        </w:rPr>
        <w:br w:type="textWrapping"/>
      </w:r>
      <w:r>
        <w:rPr>
          <w:rFonts w:hint="eastAsia" w:ascii="仿宋" w:hAnsi="仿宋" w:eastAsia="仿宋" w:cs="Arial"/>
          <w:color w:val="auto"/>
          <w:sz w:val="28"/>
          <w:szCs w:val="28"/>
          <w:lang w:val="en-US" w:eastAsia="zh-CN"/>
        </w:rPr>
        <w:t>7</w:t>
      </w:r>
      <w:r>
        <w:rPr>
          <w:rFonts w:hint="eastAsia" w:ascii="仿宋" w:hAnsi="仿宋" w:eastAsia="仿宋" w:cs="Arial"/>
          <w:color w:val="auto"/>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rPr>
          <w:rFonts w:hint="eastAsia" w:ascii="仿宋" w:hAnsi="仿宋" w:eastAsia="仿宋" w:cs="Arial"/>
          <w:color w:val="auto"/>
          <w:sz w:val="28"/>
          <w:szCs w:val="28"/>
        </w:rPr>
      </w:pPr>
      <w:r>
        <w:rPr>
          <w:rFonts w:hint="eastAsia" w:ascii="仿宋" w:hAnsi="仿宋" w:eastAsia="仿宋" w:cs="Arial"/>
          <w:color w:val="auto"/>
          <w:sz w:val="28"/>
          <w:szCs w:val="28"/>
          <w:lang w:val="en-US" w:eastAsia="zh-CN"/>
        </w:rPr>
        <w:t>8</w:t>
      </w:r>
      <w:r>
        <w:rPr>
          <w:rFonts w:hint="eastAsia" w:ascii="仿宋" w:hAnsi="仿宋" w:eastAsia="仿宋" w:cs="Arial"/>
          <w:color w:val="auto"/>
          <w:sz w:val="28"/>
          <w:szCs w:val="28"/>
        </w:rPr>
        <w:t>、我单位承诺符合《中华人民共和国政府采购法》第二十二条规定。</w:t>
      </w:r>
    </w:p>
    <w:p>
      <w:pPr>
        <w:spacing w:line="360" w:lineRule="auto"/>
        <w:rPr>
          <w:rFonts w:hint="eastAsia" w:ascii="仿宋" w:hAnsi="仿宋" w:eastAsia="仿宋" w:cs="Arial"/>
          <w:color w:val="auto"/>
          <w:sz w:val="28"/>
          <w:szCs w:val="28"/>
        </w:rPr>
      </w:pPr>
      <w:r>
        <w:rPr>
          <w:rFonts w:hint="eastAsia" w:ascii="仿宋" w:hAnsi="仿宋" w:eastAsia="仿宋" w:cs="Arial"/>
          <w:color w:val="auto"/>
          <w:sz w:val="28"/>
          <w:szCs w:val="28"/>
          <w:lang w:val="en-US" w:eastAsia="zh-CN"/>
        </w:rPr>
        <w:t>9</w:t>
      </w:r>
      <w:r>
        <w:rPr>
          <w:rFonts w:hint="eastAsia" w:ascii="仿宋" w:hAnsi="仿宋" w:eastAsia="仿宋" w:cs="Arial"/>
          <w:color w:val="auto"/>
          <w:sz w:val="28"/>
          <w:szCs w:val="28"/>
        </w:rPr>
        <w:t>、我单位承诺不存在以下不良信用记录情形：</w:t>
      </w:r>
    </w:p>
    <w:p>
      <w:pPr>
        <w:spacing w:line="360" w:lineRule="auto"/>
        <w:rPr>
          <w:rFonts w:hint="eastAsia" w:ascii="仿宋" w:hAnsi="仿宋" w:eastAsia="仿宋" w:cs="Arial"/>
          <w:color w:val="auto"/>
          <w:sz w:val="28"/>
          <w:szCs w:val="28"/>
        </w:rPr>
      </w:pPr>
      <w:r>
        <w:rPr>
          <w:rFonts w:hint="eastAsia" w:ascii="仿宋" w:hAnsi="仿宋" w:eastAsia="仿宋" w:cs="Arial"/>
          <w:color w:val="auto"/>
          <w:sz w:val="28"/>
          <w:szCs w:val="28"/>
        </w:rPr>
        <w:t>（1）供应商被人民法院列入失信被执行人的；</w:t>
      </w:r>
    </w:p>
    <w:p>
      <w:pPr>
        <w:spacing w:line="360" w:lineRule="auto"/>
        <w:rPr>
          <w:rFonts w:hint="eastAsia" w:ascii="仿宋" w:hAnsi="仿宋" w:eastAsia="仿宋" w:cs="Arial"/>
          <w:color w:val="auto"/>
          <w:sz w:val="28"/>
          <w:szCs w:val="28"/>
        </w:rPr>
      </w:pPr>
      <w:r>
        <w:rPr>
          <w:rFonts w:hint="eastAsia" w:ascii="仿宋" w:hAnsi="仿宋" w:eastAsia="仿宋" w:cs="Arial"/>
          <w:color w:val="auto"/>
          <w:sz w:val="28"/>
          <w:szCs w:val="28"/>
        </w:rPr>
        <w:t>(2）供应商或其法定代表人或拟派项目经理（项目负责人）被人民检察院列入行贿犯罪档案的；</w:t>
      </w:r>
    </w:p>
    <w:p>
      <w:pPr>
        <w:spacing w:line="360" w:lineRule="auto"/>
        <w:rPr>
          <w:rFonts w:hint="eastAsia" w:ascii="仿宋" w:hAnsi="仿宋" w:eastAsia="仿宋" w:cs="Arial"/>
          <w:color w:val="auto"/>
          <w:sz w:val="28"/>
          <w:szCs w:val="28"/>
        </w:rPr>
      </w:pPr>
      <w:r>
        <w:rPr>
          <w:rFonts w:hint="eastAsia" w:ascii="仿宋" w:hAnsi="仿宋" w:eastAsia="仿宋" w:cs="Arial"/>
          <w:color w:val="auto"/>
          <w:sz w:val="28"/>
          <w:szCs w:val="28"/>
        </w:rPr>
        <w:t>(3）供应商被工商行政管理部门列入企业经营异常名录的；</w:t>
      </w:r>
    </w:p>
    <w:p>
      <w:pPr>
        <w:spacing w:line="360" w:lineRule="auto"/>
        <w:rPr>
          <w:rFonts w:hint="eastAsia" w:ascii="仿宋" w:hAnsi="仿宋" w:eastAsia="仿宋" w:cs="Arial"/>
          <w:color w:val="auto"/>
          <w:sz w:val="28"/>
          <w:szCs w:val="28"/>
        </w:rPr>
      </w:pPr>
      <w:r>
        <w:rPr>
          <w:rFonts w:hint="eastAsia" w:ascii="仿宋" w:hAnsi="仿宋" w:eastAsia="仿宋" w:cs="Arial"/>
          <w:color w:val="auto"/>
          <w:sz w:val="28"/>
          <w:szCs w:val="28"/>
        </w:rPr>
        <w:t>(4）供应商被税务部门列入重大税收违法案件当事人名单的；</w:t>
      </w:r>
    </w:p>
    <w:p>
      <w:pPr>
        <w:spacing w:line="360" w:lineRule="auto"/>
        <w:rPr>
          <w:rFonts w:hint="eastAsia" w:ascii="仿宋" w:hAnsi="仿宋" w:eastAsia="仿宋" w:cs="Arial"/>
          <w:color w:val="auto"/>
          <w:sz w:val="28"/>
          <w:szCs w:val="28"/>
        </w:rPr>
      </w:pPr>
      <w:r>
        <w:rPr>
          <w:rFonts w:hint="eastAsia" w:ascii="仿宋" w:hAnsi="仿宋" w:eastAsia="仿宋" w:cs="Arial"/>
          <w:color w:val="auto"/>
          <w:sz w:val="28"/>
          <w:szCs w:val="28"/>
        </w:rPr>
        <w:t>(5）供应商被政府采购监管部门列入政府采购严重违法失信行为记录名单的。</w:t>
      </w:r>
      <w:r>
        <w:rPr>
          <w:rFonts w:hint="eastAsia" w:ascii="仿宋" w:hAnsi="仿宋" w:eastAsia="仿宋" w:cs="Arial"/>
          <w:color w:val="auto"/>
          <w:sz w:val="28"/>
          <w:szCs w:val="28"/>
        </w:rPr>
        <w:br w:type="textWrapping"/>
      </w:r>
      <w:r>
        <w:rPr>
          <w:rFonts w:hint="eastAsia" w:ascii="仿宋" w:hAnsi="仿宋" w:eastAsia="仿宋" w:cs="Arial"/>
          <w:color w:val="auto"/>
          <w:sz w:val="28"/>
          <w:szCs w:val="28"/>
          <w:lang w:val="en-US" w:eastAsia="zh-CN"/>
        </w:rPr>
        <w:t xml:space="preserve">   </w:t>
      </w:r>
      <w:r>
        <w:rPr>
          <w:rFonts w:hint="eastAsia" w:ascii="仿宋" w:hAnsi="仿宋" w:eastAsia="仿宋" w:cs="Arial"/>
          <w:color w:val="auto"/>
          <w:sz w:val="28"/>
          <w:szCs w:val="28"/>
        </w:rPr>
        <w:t>出现违反上述承诺情形之一的，我方还同意在1至3年内不参与</w:t>
      </w:r>
      <w:r>
        <w:rPr>
          <w:rFonts w:hint="eastAsia" w:ascii="仿宋" w:hAnsi="仿宋" w:eastAsia="仿宋" w:cs="Arial"/>
          <w:color w:val="auto"/>
          <w:sz w:val="28"/>
          <w:szCs w:val="28"/>
          <w:lang w:val="en-US" w:eastAsia="zh-CN"/>
        </w:rPr>
        <w:t>界首</w:t>
      </w:r>
      <w:r>
        <w:rPr>
          <w:rFonts w:hint="eastAsia" w:ascii="仿宋" w:hAnsi="仿宋" w:eastAsia="仿宋" w:cs="Arial"/>
          <w:color w:val="auto"/>
          <w:sz w:val="28"/>
          <w:szCs w:val="28"/>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color w:val="auto"/>
          <w:sz w:val="28"/>
          <w:szCs w:val="28"/>
        </w:rPr>
      </w:pPr>
    </w:p>
    <w:p>
      <w:pPr>
        <w:spacing w:line="360" w:lineRule="auto"/>
        <w:ind w:firstLine="645"/>
        <w:rPr>
          <w:rFonts w:hint="eastAsia" w:ascii="仿宋" w:hAnsi="仿宋" w:eastAsia="仿宋" w:cs="Arial"/>
          <w:color w:val="auto"/>
          <w:sz w:val="28"/>
          <w:szCs w:val="28"/>
        </w:rPr>
      </w:pPr>
      <w:r>
        <w:rPr>
          <w:rFonts w:hint="eastAsia" w:ascii="仿宋" w:hAnsi="仿宋" w:eastAsia="仿宋" w:cs="Arial"/>
          <w:color w:val="auto"/>
          <w:sz w:val="28"/>
          <w:szCs w:val="28"/>
        </w:rPr>
        <w:t>投  标  人：（盖单位章）</w:t>
      </w:r>
    </w:p>
    <w:p>
      <w:pPr>
        <w:spacing w:line="360" w:lineRule="auto"/>
        <w:ind w:firstLine="645"/>
        <w:rPr>
          <w:rFonts w:hint="eastAsia" w:ascii="仿宋" w:hAnsi="仿宋" w:eastAsia="仿宋" w:cs="Arial"/>
          <w:color w:val="auto"/>
          <w:sz w:val="28"/>
          <w:szCs w:val="28"/>
        </w:rPr>
      </w:pPr>
      <w:r>
        <w:rPr>
          <w:rFonts w:hint="eastAsia" w:ascii="仿宋" w:hAnsi="仿宋" w:eastAsia="仿宋" w:cs="Arial"/>
          <w:color w:val="auto"/>
          <w:sz w:val="28"/>
          <w:szCs w:val="28"/>
        </w:rPr>
        <w:t>法定代表人或其委托代理人：（签字或盖章）</w:t>
      </w:r>
    </w:p>
    <w:p>
      <w:pPr>
        <w:spacing w:line="360" w:lineRule="auto"/>
        <w:ind w:firstLine="645"/>
        <w:rPr>
          <w:rFonts w:hint="eastAsia" w:ascii="仿宋" w:hAnsi="仿宋" w:eastAsia="仿宋" w:cs="Arial"/>
          <w:color w:val="auto"/>
          <w:sz w:val="28"/>
          <w:szCs w:val="28"/>
        </w:rPr>
      </w:pPr>
      <w:r>
        <w:rPr>
          <w:rFonts w:hint="eastAsia" w:ascii="仿宋" w:hAnsi="仿宋" w:eastAsia="仿宋" w:cs="Arial"/>
          <w:color w:val="auto"/>
          <w:sz w:val="28"/>
          <w:szCs w:val="28"/>
        </w:rPr>
        <w:t>年    月   日</w:t>
      </w:r>
    </w:p>
    <w:p>
      <w:pP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both"/>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br w:type="page"/>
      </w:r>
    </w:p>
    <w:p>
      <w:pPr>
        <w:tabs>
          <w:tab w:val="left" w:pos="630"/>
        </w:tabs>
        <w:jc w:val="center"/>
        <w:rPr>
          <w:rFonts w:hint="eastAsia" w:ascii="方正宋黑简体" w:hAnsi="宋体" w:eastAsia="方正宋黑简体" w:cs="黑体"/>
          <w:b/>
          <w:bCs/>
          <w:color w:val="auto"/>
          <w:sz w:val="30"/>
          <w:szCs w:val="30"/>
          <w:lang w:eastAsia="zh-CN"/>
        </w:rPr>
      </w:pPr>
      <w:r>
        <w:rPr>
          <w:rFonts w:hint="eastAsia" w:ascii="方正宋黑简体" w:hAnsi="宋体" w:eastAsia="方正宋黑简体" w:cs="黑体"/>
          <w:b/>
          <w:bCs/>
          <w:color w:val="auto"/>
          <w:sz w:val="30"/>
          <w:szCs w:val="30"/>
          <w:lang w:eastAsia="zh-CN"/>
        </w:rPr>
        <w:t>四、</w:t>
      </w:r>
      <w:bookmarkEnd w:id="26"/>
      <w:r>
        <w:rPr>
          <w:rFonts w:hint="eastAsia" w:ascii="方正宋黑简体" w:hAnsi="宋体" w:eastAsia="方正宋黑简体" w:cs="黑体"/>
          <w:b/>
          <w:bCs/>
          <w:color w:val="auto"/>
          <w:sz w:val="30"/>
          <w:szCs w:val="30"/>
          <w:lang w:eastAsia="zh-CN"/>
        </w:rPr>
        <w:t>报价明细表</w:t>
      </w:r>
    </w:p>
    <w:p>
      <w:pPr>
        <w:pStyle w:val="2"/>
        <w:numPr>
          <w:ilvl w:val="0"/>
          <w:numId w:val="0"/>
        </w:numPr>
        <w:rPr>
          <w:rFonts w:hint="default"/>
          <w:lang w:val="en-US" w:eastAsia="zh-CN"/>
        </w:rPr>
      </w:pPr>
      <w:r>
        <w:rPr>
          <w:rFonts w:hint="eastAsia"/>
          <w:lang w:val="en-US" w:eastAsia="zh-CN"/>
        </w:rPr>
        <w:t>（供应商格式自拟）</w:t>
      </w:r>
    </w:p>
    <w:p>
      <w:pPr>
        <w:pStyle w:val="7"/>
        <w:numPr>
          <w:ilvl w:val="0"/>
          <w:numId w:val="0"/>
        </w:numPr>
        <w:spacing w:before="71"/>
        <w:ind w:right="3243" w:rightChars="0"/>
        <w:jc w:val="both"/>
        <w:rPr>
          <w:rFonts w:hint="default" w:ascii="宋体" w:hAnsi="宋体" w:eastAsia="宋体" w:cs="宋体"/>
          <w:sz w:val="32"/>
          <w:szCs w:val="32"/>
          <w:lang w:val="en-US" w:eastAsia="zh-CN"/>
        </w:rPr>
      </w:pPr>
    </w:p>
    <w:p>
      <w:pPr>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pStyle w:val="2"/>
        <w:rPr>
          <w:rFonts w:hint="default" w:ascii="宋体" w:hAnsi="宋体" w:eastAsia="宋体" w:cs="宋体"/>
          <w:sz w:val="32"/>
          <w:szCs w:val="32"/>
          <w:lang w:val="en-US" w:eastAsia="zh-CN"/>
        </w:rPr>
      </w:pPr>
    </w:p>
    <w:p>
      <w:pPr>
        <w:tabs>
          <w:tab w:val="left" w:pos="630"/>
        </w:tabs>
        <w:jc w:val="center"/>
        <w:rPr>
          <w:rFonts w:hint="eastAsia" w:ascii="方正宋黑简体" w:hAnsi="宋体" w:eastAsia="方正宋黑简体" w:cs="黑体"/>
          <w:b/>
          <w:bCs/>
          <w:color w:val="auto"/>
          <w:sz w:val="30"/>
          <w:szCs w:val="30"/>
          <w:lang w:val="en-US" w:eastAsia="zh-CN"/>
        </w:rPr>
      </w:pPr>
    </w:p>
    <w:p>
      <w:pPr>
        <w:tabs>
          <w:tab w:val="left" w:pos="630"/>
        </w:tabs>
        <w:jc w:val="center"/>
        <w:rPr>
          <w:rFonts w:hint="default" w:ascii="方正宋黑简体" w:hAnsi="宋体" w:eastAsia="方正宋黑简体" w:cs="黑体"/>
          <w:b/>
          <w:bCs/>
          <w:color w:val="auto"/>
          <w:sz w:val="30"/>
          <w:szCs w:val="30"/>
          <w:lang w:val="en-US" w:eastAsia="zh-CN"/>
        </w:rPr>
      </w:pPr>
      <w:r>
        <w:rPr>
          <w:rFonts w:hint="eastAsia" w:ascii="方正宋黑简体" w:hAnsi="宋体" w:eastAsia="方正宋黑简体" w:cs="黑体"/>
          <w:b/>
          <w:bCs/>
          <w:color w:val="auto"/>
          <w:sz w:val="30"/>
          <w:szCs w:val="30"/>
          <w:lang w:val="en-US" w:eastAsia="zh-CN"/>
        </w:rPr>
        <w:t>五、人员配置</w:t>
      </w:r>
    </w:p>
    <w:p>
      <w:pPr>
        <w:pStyle w:val="2"/>
        <w:numPr>
          <w:ilvl w:val="0"/>
          <w:numId w:val="0"/>
        </w:numPr>
        <w:rPr>
          <w:rFonts w:hint="eastAsia"/>
          <w:lang w:val="en-US" w:eastAsia="zh-CN"/>
        </w:rPr>
      </w:pPr>
      <w:r>
        <w:rPr>
          <w:rFonts w:hint="eastAsia"/>
          <w:lang w:val="en-US" w:eastAsia="zh-CN"/>
        </w:rPr>
        <w:t>（供应商格式自拟）</w:t>
      </w: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default"/>
          <w:lang w:val="en-US" w:eastAsia="zh-CN"/>
        </w:rPr>
      </w:pPr>
    </w:p>
    <w:p>
      <w:pPr>
        <w:tabs>
          <w:tab w:val="left" w:pos="630"/>
        </w:tabs>
        <w:jc w:val="center"/>
        <w:rPr>
          <w:rFonts w:hint="default" w:ascii="方正宋黑简体" w:hAnsi="宋体" w:eastAsia="方正宋黑简体" w:cs="黑体"/>
          <w:b/>
          <w:bCs/>
          <w:color w:val="auto"/>
          <w:sz w:val="30"/>
          <w:szCs w:val="30"/>
          <w:lang w:val="en-US" w:eastAsia="zh-CN"/>
        </w:rPr>
      </w:pPr>
      <w:r>
        <w:rPr>
          <w:rFonts w:hint="eastAsia" w:ascii="方正宋黑简体" w:hAnsi="宋体" w:eastAsia="方正宋黑简体" w:cs="黑体"/>
          <w:b/>
          <w:bCs/>
          <w:color w:val="auto"/>
          <w:sz w:val="30"/>
          <w:szCs w:val="30"/>
          <w:lang w:val="en-US" w:eastAsia="zh-CN"/>
        </w:rPr>
        <w:t>六、服务方案</w:t>
      </w:r>
    </w:p>
    <w:p>
      <w:pPr>
        <w:pStyle w:val="2"/>
        <w:numPr>
          <w:ilvl w:val="0"/>
          <w:numId w:val="0"/>
        </w:numPr>
        <w:rPr>
          <w:rFonts w:hint="eastAsia"/>
          <w:lang w:val="en-US" w:eastAsia="zh-CN"/>
        </w:rPr>
      </w:pPr>
      <w:r>
        <w:rPr>
          <w:rFonts w:hint="eastAsia"/>
          <w:lang w:val="en-US" w:eastAsia="zh-CN"/>
        </w:rPr>
        <w:t>（供应商格式自拟）</w:t>
      </w:r>
    </w:p>
    <w:p>
      <w:pPr>
        <w:tabs>
          <w:tab w:val="left" w:pos="630"/>
        </w:tabs>
        <w:ind w:firstLine="630"/>
        <w:jc w:val="center"/>
        <w:rPr>
          <w:rFonts w:ascii="仿宋" w:hAnsi="仿宋" w:eastAsia="仿宋" w:cs="Arial"/>
          <w:color w:val="auto"/>
          <w:sz w:val="30"/>
          <w:szCs w:val="30"/>
        </w:rPr>
      </w:pPr>
      <w:r>
        <w:rPr>
          <w:rFonts w:ascii="宋体" w:hAnsi="宋体"/>
          <w:color w:val="auto"/>
          <w:sz w:val="28"/>
        </w:rPr>
        <w:br w:type="page"/>
      </w:r>
    </w:p>
    <w:p>
      <w:pPr>
        <w:tabs>
          <w:tab w:val="left" w:pos="630"/>
        </w:tabs>
        <w:jc w:val="center"/>
        <w:rPr>
          <w:rFonts w:hint="eastAsia" w:ascii="方正宋黑简体" w:hAnsi="宋体" w:eastAsia="方正宋黑简体" w:cs="黑体"/>
          <w:b/>
          <w:bCs/>
          <w:color w:val="auto"/>
          <w:sz w:val="30"/>
          <w:szCs w:val="30"/>
          <w:lang w:val="en-US" w:eastAsia="zh-CN"/>
        </w:rPr>
      </w:pPr>
      <w:bookmarkStart w:id="27" w:name="_Toc466549698"/>
      <w:r>
        <w:rPr>
          <w:rFonts w:hint="eastAsia" w:ascii="方正宋黑简体" w:hAnsi="宋体" w:eastAsia="方正宋黑简体" w:cs="黑体"/>
          <w:b/>
          <w:bCs/>
          <w:color w:val="auto"/>
          <w:sz w:val="30"/>
          <w:szCs w:val="30"/>
          <w:lang w:val="en-US" w:eastAsia="zh-CN"/>
        </w:rPr>
        <w:t>七、资格证明材料</w:t>
      </w:r>
      <w:bookmarkEnd w:id="27"/>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28"/>
          <w:szCs w:val="28"/>
        </w:rPr>
      </w:pPr>
      <w:r>
        <w:rPr>
          <w:rFonts w:hint="eastAsia" w:ascii="仿宋" w:hAnsi="仿宋" w:eastAsia="仿宋" w:cs="Arial"/>
          <w:color w:val="auto"/>
          <w:sz w:val="28"/>
          <w:szCs w:val="28"/>
        </w:rPr>
        <w:t>（询价文件规定资格审查材料及采购需求中须提供的证明、证件材料的复印件）</w:t>
      </w:r>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pStyle w:val="2"/>
      </w:pPr>
    </w:p>
    <w:p>
      <w:pPr>
        <w:autoSpaceDE w:val="0"/>
        <w:autoSpaceDN w:val="0"/>
        <w:jc w:val="center"/>
        <w:rPr>
          <w:rFonts w:ascii="方正宋黑简体" w:hAnsi="仿宋" w:eastAsia="方正宋黑简体" w:cs="Arial"/>
          <w:b/>
          <w:color w:val="auto"/>
          <w:sz w:val="30"/>
          <w:szCs w:val="30"/>
        </w:rPr>
      </w:pPr>
      <w:r>
        <w:rPr>
          <w:rFonts w:hint="eastAsia" w:ascii="方正宋黑简体" w:hAnsi="仿宋" w:eastAsia="方正宋黑简体" w:cs="Arial"/>
          <w:b/>
          <w:color w:val="auto"/>
          <w:sz w:val="30"/>
          <w:szCs w:val="30"/>
        </w:rPr>
        <w:t>采购人、政府采购代理机构意见</w:t>
      </w:r>
    </w:p>
    <w:tbl>
      <w:tblPr>
        <w:tblStyle w:val="16"/>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pPr>
              <w:autoSpaceDE w:val="0"/>
              <w:autoSpaceDN w:val="0"/>
              <w:rPr>
                <w:rFonts w:ascii="宋体" w:hAnsi="宋体" w:cs="Arial"/>
                <w:color w:val="auto"/>
                <w:sz w:val="24"/>
                <w:szCs w:val="24"/>
              </w:rPr>
            </w:pPr>
            <w:r>
              <w:rPr>
                <w:rFonts w:hint="eastAsia" w:ascii="宋体" w:hAnsi="宋体" w:cs="Arial"/>
                <w:color w:val="auto"/>
                <w:sz w:val="24"/>
                <w:szCs w:val="24"/>
              </w:rPr>
              <w:t>本次询价文件，我们确认。我单位联系电话、联系人详见本项目询价文件。</w:t>
            </w:r>
          </w:p>
          <w:p>
            <w:pPr>
              <w:autoSpaceDE w:val="0"/>
              <w:autoSpaceDN w:val="0"/>
              <w:rPr>
                <w:rFonts w:hint="eastAsia" w:ascii="宋体" w:hAnsi="宋体" w:cs="Arial"/>
                <w:color w:val="auto"/>
                <w:sz w:val="24"/>
                <w:szCs w:val="24"/>
                <w:lang w:eastAsia="zh-CN"/>
              </w:rPr>
            </w:pPr>
            <w:r>
              <w:rPr>
                <w:rFonts w:hint="eastAsia" w:ascii="宋体" w:hAnsi="宋体" w:cs="Arial"/>
                <w:color w:val="auto"/>
                <w:sz w:val="24"/>
                <w:szCs w:val="24"/>
              </w:rPr>
              <w:t>采购人：</w:t>
            </w:r>
            <w:r>
              <w:rPr>
                <w:rFonts w:hint="eastAsia" w:ascii="宋体" w:hAnsi="宋体" w:cs="Arial"/>
                <w:color w:val="auto"/>
                <w:sz w:val="24"/>
                <w:szCs w:val="24"/>
                <w:lang w:val="en-US" w:eastAsia="zh-CN"/>
              </w:rPr>
              <w:t>安徽融城高新技术产业发展集团有限公司</w:t>
            </w:r>
          </w:p>
          <w:p>
            <w:pPr>
              <w:shd w:val="clear" w:color="auto" w:fill="FFFFFF"/>
              <w:spacing w:line="560" w:lineRule="exact"/>
              <w:rPr>
                <w:rFonts w:ascii="宋体" w:hAnsi="宋体" w:cs="宋体"/>
                <w:color w:val="auto"/>
                <w:sz w:val="28"/>
                <w:szCs w:val="28"/>
              </w:rPr>
            </w:pPr>
            <w:r>
              <w:rPr>
                <w:rFonts w:hint="eastAsia" w:ascii="宋体" w:hAnsi="宋体" w:cs="Arial"/>
                <w:color w:val="auto"/>
                <w:sz w:val="24"/>
                <w:szCs w:val="24"/>
              </w:rPr>
              <w:t>联系人：</w:t>
            </w:r>
            <w:r>
              <w:rPr>
                <w:rFonts w:hint="eastAsia" w:ascii="宋体" w:hAnsi="宋体" w:cs="Arial"/>
                <w:color w:val="auto"/>
                <w:sz w:val="24"/>
                <w:szCs w:val="24"/>
                <w:lang w:val="en-US" w:eastAsia="zh-CN"/>
              </w:rPr>
              <w:t>李先生</w:t>
            </w:r>
            <w:r>
              <w:rPr>
                <w:rFonts w:hint="eastAsia" w:ascii="宋体" w:hAnsi="宋体" w:cs="Arial"/>
                <w:color w:val="auto"/>
                <w:sz w:val="24"/>
                <w:szCs w:val="24"/>
              </w:rPr>
              <w:t xml:space="preserve"> </w:t>
            </w:r>
            <w:r>
              <w:rPr>
                <w:rFonts w:ascii="仿宋_GB2312" w:hAnsi="宋体" w:eastAsia="仿宋_GB2312" w:cs="宋体"/>
                <w:color w:val="auto"/>
                <w:sz w:val="28"/>
                <w:szCs w:val="28"/>
              </w:rPr>
              <w:t xml:space="preserve">                            </w:t>
            </w:r>
          </w:p>
          <w:p>
            <w:pPr>
              <w:autoSpaceDE w:val="0"/>
              <w:autoSpaceDN w:val="0"/>
              <w:rPr>
                <w:rFonts w:ascii="宋体" w:hAnsi="宋体" w:cs="Arial"/>
                <w:color w:val="auto"/>
                <w:sz w:val="24"/>
                <w:szCs w:val="24"/>
              </w:rPr>
            </w:pPr>
            <w:r>
              <w:rPr>
                <w:rFonts w:hint="eastAsia" w:ascii="宋体" w:hAnsi="宋体" w:cs="Arial"/>
                <w:color w:val="auto"/>
                <w:sz w:val="24"/>
                <w:szCs w:val="24"/>
              </w:rPr>
              <w:t>联系电话</w:t>
            </w:r>
            <w:r>
              <w:rPr>
                <w:rFonts w:hint="eastAsia" w:ascii="宋体" w:hAnsi="宋体" w:cs="Arial"/>
                <w:color w:val="auto"/>
                <w:sz w:val="24"/>
                <w:szCs w:val="24"/>
                <w:lang w:val="en-US" w:eastAsia="zh-CN"/>
              </w:rPr>
              <w:t xml:space="preserve">：0558-8506550 </w:t>
            </w:r>
            <w:r>
              <w:rPr>
                <w:rFonts w:hint="eastAsia" w:ascii="宋体" w:hAnsi="宋体" w:cs="Arial"/>
                <w:color w:val="auto"/>
                <w:sz w:val="24"/>
                <w:szCs w:val="24"/>
              </w:rPr>
              <w:t xml:space="preserve">       </w:t>
            </w:r>
            <w:r>
              <w:rPr>
                <w:rFonts w:ascii="宋体" w:hAnsi="宋体" w:cs="Arial"/>
                <w:color w:val="auto"/>
                <w:sz w:val="24"/>
                <w:szCs w:val="24"/>
              </w:rPr>
              <w:t xml:space="preserve">                                        </w:t>
            </w:r>
            <w:r>
              <w:rPr>
                <w:rFonts w:hint="eastAsia" w:ascii="宋体" w:hAnsi="宋体" w:cs="Arial"/>
                <w:color w:val="auto"/>
                <w:sz w:val="24"/>
                <w:szCs w:val="24"/>
              </w:rPr>
              <w:t xml:space="preserve">   </w:t>
            </w:r>
            <w:r>
              <w:rPr>
                <w:rFonts w:ascii="宋体" w:hAnsi="宋体" w:cs="Arial"/>
                <w:color w:val="auto"/>
                <w:sz w:val="24"/>
                <w:szCs w:val="24"/>
              </w:rPr>
              <w:t xml:space="preserve">                    </w:t>
            </w:r>
            <w:r>
              <w:rPr>
                <w:rFonts w:hint="eastAsia" w:ascii="宋体" w:hAnsi="宋体" w:cs="Arial"/>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color w:val="auto"/>
                <w:sz w:val="24"/>
                <w:szCs w:val="24"/>
                <w:lang w:eastAsia="zh-CN"/>
              </w:rPr>
            </w:pPr>
            <w:r>
              <w:rPr>
                <w:rFonts w:hint="eastAsia" w:ascii="宋体" w:hAnsi="宋体" w:cs="Arial"/>
                <w:color w:val="auto"/>
                <w:sz w:val="24"/>
                <w:szCs w:val="24"/>
              </w:rPr>
              <w:t>采购代理机构：</w:t>
            </w:r>
            <w:r>
              <w:rPr>
                <w:rFonts w:hint="eastAsia" w:ascii="宋体" w:hAnsi="宋体" w:cs="Arial"/>
                <w:color w:val="auto"/>
                <w:sz w:val="24"/>
                <w:szCs w:val="24"/>
                <w:lang w:eastAsia="zh-CN"/>
              </w:rPr>
              <w:t>安徽宛鸣工程管理有限公司</w:t>
            </w:r>
          </w:p>
          <w:p>
            <w:pPr>
              <w:autoSpaceDE w:val="0"/>
              <w:autoSpaceDN w:val="0"/>
              <w:rPr>
                <w:rFonts w:ascii="宋体" w:hAnsi="宋体" w:cs="Arial"/>
                <w:color w:val="auto"/>
                <w:sz w:val="24"/>
                <w:szCs w:val="24"/>
              </w:rPr>
            </w:pPr>
            <w:r>
              <w:rPr>
                <w:rFonts w:hint="eastAsia" w:ascii="宋体" w:hAnsi="宋体" w:cs="Arial"/>
                <w:color w:val="auto"/>
                <w:sz w:val="24"/>
                <w:szCs w:val="24"/>
              </w:rPr>
              <w:t>联 系 人：</w:t>
            </w:r>
            <w:r>
              <w:rPr>
                <w:rFonts w:hint="eastAsia" w:ascii="宋体" w:hAnsi="宋体" w:cs="Arial"/>
                <w:bCs/>
                <w:color w:val="auto"/>
                <w:sz w:val="24"/>
                <w:szCs w:val="24"/>
                <w:lang w:val="en-US" w:eastAsia="zh-CN"/>
              </w:rPr>
              <w:t>盛</w:t>
            </w:r>
            <w:r>
              <w:rPr>
                <w:rFonts w:hint="eastAsia" w:ascii="宋体" w:hAnsi="宋体" w:cs="Arial"/>
                <w:bCs/>
                <w:color w:val="auto"/>
                <w:sz w:val="24"/>
                <w:szCs w:val="24"/>
              </w:rPr>
              <w:t>先生</w:t>
            </w:r>
          </w:p>
          <w:p>
            <w:pPr>
              <w:autoSpaceDE w:val="0"/>
              <w:autoSpaceDN w:val="0"/>
              <w:rPr>
                <w:rFonts w:hint="default" w:ascii="宋体" w:hAnsi="宋体" w:cs="Arial"/>
                <w:color w:val="auto"/>
                <w:sz w:val="24"/>
                <w:szCs w:val="24"/>
                <w:lang w:val="en-US" w:eastAsia="zh-CN"/>
              </w:rPr>
            </w:pPr>
            <w:r>
              <w:rPr>
                <w:rFonts w:hint="eastAsia" w:ascii="宋体" w:hAnsi="宋体" w:cs="Arial"/>
                <w:color w:val="auto"/>
                <w:sz w:val="24"/>
                <w:szCs w:val="24"/>
              </w:rPr>
              <w:t>联系电话：</w:t>
            </w:r>
            <w:r>
              <w:rPr>
                <w:rFonts w:hint="eastAsia" w:ascii="宋体" w:hAnsi="宋体" w:cs="Arial"/>
                <w:color w:val="auto"/>
                <w:sz w:val="24"/>
                <w:szCs w:val="24"/>
                <w:lang w:val="en-US" w:eastAsia="zh-CN"/>
              </w:rPr>
              <w:t>18110507678</w:t>
            </w:r>
          </w:p>
          <w:p>
            <w:pPr>
              <w:autoSpaceDE w:val="0"/>
              <w:autoSpaceDN w:val="0"/>
              <w:jc w:val="center"/>
              <w:rPr>
                <w:rFonts w:ascii="宋体" w:hAnsi="宋体" w:cs="Arial"/>
                <w:color w:val="auto"/>
                <w:sz w:val="24"/>
                <w:szCs w:val="24"/>
              </w:rPr>
            </w:pPr>
            <w:r>
              <w:rPr>
                <w:rFonts w:ascii="宋体" w:hAnsi="宋体" w:cs="Arial"/>
                <w:color w:val="auto"/>
                <w:sz w:val="24"/>
                <w:szCs w:val="24"/>
              </w:rPr>
              <w:t xml:space="preserve">                                         </w:t>
            </w:r>
            <w:r>
              <w:rPr>
                <w:rFonts w:hint="eastAsia" w:ascii="宋体" w:hAnsi="宋体" w:cs="Arial"/>
                <w:color w:val="auto"/>
                <w:sz w:val="24"/>
                <w:szCs w:val="24"/>
              </w:rPr>
              <w:t xml:space="preserve">   </w:t>
            </w:r>
            <w:r>
              <w:rPr>
                <w:rFonts w:hint="eastAsia" w:ascii="宋体" w:hAnsi="宋体" w:cs="Arial"/>
                <w:color w:val="auto"/>
                <w:sz w:val="24"/>
                <w:szCs w:val="24"/>
                <w:lang w:val="en-US" w:eastAsia="zh-CN"/>
              </w:rPr>
              <w:t xml:space="preserve">      </w:t>
            </w:r>
            <w:r>
              <w:rPr>
                <w:rFonts w:ascii="宋体" w:hAnsi="宋体" w:cs="Arial"/>
                <w:color w:val="auto"/>
                <w:sz w:val="24"/>
                <w:szCs w:val="24"/>
              </w:rPr>
              <w:t>（</w:t>
            </w:r>
            <w:r>
              <w:rPr>
                <w:rFonts w:hint="eastAsia" w:ascii="宋体" w:hAnsi="宋体" w:cs="Arial"/>
                <w:color w:val="auto"/>
                <w:sz w:val="24"/>
                <w:szCs w:val="24"/>
              </w:rPr>
              <w:t>单位盖章</w:t>
            </w:r>
            <w:r>
              <w:rPr>
                <w:rFonts w:ascii="宋体" w:hAnsi="宋体" w:cs="Arial"/>
                <w:color w:val="auto"/>
                <w:sz w:val="24"/>
                <w:szCs w:val="24"/>
              </w:rPr>
              <w:t xml:space="preserve">）              </w:t>
            </w:r>
            <w:r>
              <w:rPr>
                <w:rFonts w:hint="eastAsia" w:ascii="宋体" w:hAnsi="宋体" w:cs="Arial"/>
                <w:color w:val="auto"/>
                <w:sz w:val="24"/>
                <w:szCs w:val="24"/>
              </w:rPr>
              <w:t xml:space="preserve">                </w:t>
            </w:r>
          </w:p>
          <w:p>
            <w:pPr>
              <w:autoSpaceDE w:val="0"/>
              <w:autoSpaceDN w:val="0"/>
              <w:jc w:val="center"/>
              <w:rPr>
                <w:rFonts w:ascii="宋体" w:hAnsi="宋体" w:cs="Arial"/>
                <w:color w:val="auto"/>
                <w:sz w:val="24"/>
                <w:szCs w:val="24"/>
              </w:rPr>
            </w:pPr>
            <w:r>
              <w:rPr>
                <w:rFonts w:hint="eastAsia" w:ascii="宋体" w:hAnsi="宋体" w:cs="Arial"/>
                <w:color w:val="auto"/>
                <w:sz w:val="24"/>
                <w:szCs w:val="24"/>
              </w:rPr>
              <w:t xml:space="preserve">                         </w:t>
            </w:r>
            <w:r>
              <w:rPr>
                <w:rFonts w:hint="eastAsia" w:ascii="宋体" w:hAnsi="宋体" w:cs="Arial"/>
                <w:color w:val="auto"/>
                <w:sz w:val="24"/>
                <w:szCs w:val="24"/>
                <w:lang w:val="en-US" w:eastAsia="zh-CN"/>
              </w:rPr>
              <w:t xml:space="preserve">                          </w:t>
            </w:r>
            <w:r>
              <w:rPr>
                <w:rFonts w:hint="eastAsia" w:ascii="宋体" w:hAnsi="宋体" w:cs="Arial"/>
                <w:bCs/>
                <w:color w:val="auto"/>
                <w:sz w:val="24"/>
                <w:szCs w:val="24"/>
                <w:u w:val="single"/>
                <w:lang w:eastAsia="zh-CN"/>
              </w:rPr>
              <w:t>2022年</w:t>
            </w:r>
            <w:r>
              <w:rPr>
                <w:rFonts w:hint="eastAsia" w:ascii="宋体" w:hAnsi="宋体" w:cs="Arial"/>
                <w:bCs/>
                <w:color w:val="auto"/>
                <w:sz w:val="24"/>
                <w:szCs w:val="24"/>
                <w:u w:val="single"/>
                <w:lang w:val="en-US" w:eastAsia="zh-CN"/>
              </w:rPr>
              <w:t>4</w:t>
            </w:r>
            <w:r>
              <w:rPr>
                <w:rFonts w:hint="eastAsia" w:ascii="宋体" w:hAnsi="宋体" w:cs="Arial"/>
                <w:bCs/>
                <w:color w:val="auto"/>
                <w:sz w:val="24"/>
                <w:szCs w:val="24"/>
                <w:u w:val="single"/>
                <w:lang w:eastAsia="zh-CN"/>
              </w:rPr>
              <w:t>月</w:t>
            </w:r>
            <w:r>
              <w:rPr>
                <w:rFonts w:hint="eastAsia" w:ascii="宋体" w:hAnsi="宋体" w:cs="Arial"/>
                <w:bCs/>
                <w:color w:val="auto"/>
                <w:sz w:val="24"/>
                <w:szCs w:val="24"/>
                <w:u w:val="single"/>
                <w:lang w:val="en-US" w:eastAsia="zh-CN"/>
              </w:rPr>
              <w:t>24</w:t>
            </w:r>
            <w:bookmarkStart w:id="28" w:name="_GoBack"/>
            <w:bookmarkEnd w:id="28"/>
            <w:r>
              <w:rPr>
                <w:rFonts w:hint="eastAsia" w:ascii="宋体" w:hAnsi="宋体" w:cs="Arial"/>
                <w:bCs/>
                <w:color w:val="auto"/>
                <w:sz w:val="24"/>
                <w:szCs w:val="24"/>
                <w:u w:val="single"/>
                <w:lang w:eastAsia="zh-CN"/>
              </w:rPr>
              <w:t>日</w:t>
            </w:r>
          </w:p>
        </w:tc>
      </w:tr>
    </w:tbl>
    <w:p>
      <w:pPr>
        <w:autoSpaceDE w:val="0"/>
        <w:autoSpaceDN w:val="0"/>
        <w:rPr>
          <w:color w:val="auto"/>
        </w:rPr>
      </w:pPr>
    </w:p>
    <w:p>
      <w:pPr>
        <w:spacing w:line="220" w:lineRule="atLeast"/>
        <w:rPr>
          <w:color w:val="auto"/>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eastAsia="微软雅黑"/>
        <w:lang w:val="en-US" w:eastAsia="zh-CN"/>
      </w:rPr>
    </w:pP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eastAsia="微软雅黑"/>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lang w:val="en-US" w:eastAsia="zh-CN"/>
      </w:rPr>
      <w:t>安徽宛鸣工程管理有限公司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安徽宛鸣工程管理有限公司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CFA0D"/>
    <w:multiLevelType w:val="singleLevel"/>
    <w:tmpl w:val="E45CFA0D"/>
    <w:lvl w:ilvl="0" w:tentative="0">
      <w:start w:val="7"/>
      <w:numFmt w:val="chineseCounting"/>
      <w:suff w:val="nothing"/>
      <w:lvlText w:val="%1、"/>
      <w:lvlJc w:val="left"/>
      <w:rPr>
        <w:rFonts w:hint="eastAsia"/>
      </w:rPr>
    </w:lvl>
  </w:abstractNum>
  <w:abstractNum w:abstractNumId="1">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2151639"/>
    <w:rsid w:val="03722D13"/>
    <w:rsid w:val="04C41D81"/>
    <w:rsid w:val="073521A4"/>
    <w:rsid w:val="08696E83"/>
    <w:rsid w:val="09410B96"/>
    <w:rsid w:val="0B0332E1"/>
    <w:rsid w:val="0B800DCA"/>
    <w:rsid w:val="0C016938"/>
    <w:rsid w:val="0CDF5AF2"/>
    <w:rsid w:val="0D2412B6"/>
    <w:rsid w:val="0EC95F88"/>
    <w:rsid w:val="0F484502"/>
    <w:rsid w:val="10601634"/>
    <w:rsid w:val="15BB3D4E"/>
    <w:rsid w:val="15CC699A"/>
    <w:rsid w:val="16237DD6"/>
    <w:rsid w:val="182F1EB5"/>
    <w:rsid w:val="184D685F"/>
    <w:rsid w:val="1964042A"/>
    <w:rsid w:val="1A0617E9"/>
    <w:rsid w:val="1A3F5AFB"/>
    <w:rsid w:val="1B4B7786"/>
    <w:rsid w:val="1BB6000B"/>
    <w:rsid w:val="1BC7026D"/>
    <w:rsid w:val="1BFE285A"/>
    <w:rsid w:val="1C4C3F34"/>
    <w:rsid w:val="1DBD6DF4"/>
    <w:rsid w:val="1E136360"/>
    <w:rsid w:val="1EA05CC2"/>
    <w:rsid w:val="200E02F8"/>
    <w:rsid w:val="20186B62"/>
    <w:rsid w:val="20812A2F"/>
    <w:rsid w:val="21443459"/>
    <w:rsid w:val="227449A1"/>
    <w:rsid w:val="22B94012"/>
    <w:rsid w:val="23226109"/>
    <w:rsid w:val="24805C70"/>
    <w:rsid w:val="2524785F"/>
    <w:rsid w:val="263958A1"/>
    <w:rsid w:val="265B1230"/>
    <w:rsid w:val="281608F9"/>
    <w:rsid w:val="283077CF"/>
    <w:rsid w:val="2B9F0AFA"/>
    <w:rsid w:val="2BB024EC"/>
    <w:rsid w:val="2C146B40"/>
    <w:rsid w:val="2D6271B8"/>
    <w:rsid w:val="2E4028D1"/>
    <w:rsid w:val="2E6D742C"/>
    <w:rsid w:val="32BC0173"/>
    <w:rsid w:val="34F611C5"/>
    <w:rsid w:val="361C05A2"/>
    <w:rsid w:val="36697C0F"/>
    <w:rsid w:val="378779F9"/>
    <w:rsid w:val="399F362E"/>
    <w:rsid w:val="3B863F4D"/>
    <w:rsid w:val="3E3A37F9"/>
    <w:rsid w:val="3EC73711"/>
    <w:rsid w:val="41144156"/>
    <w:rsid w:val="411E1BFB"/>
    <w:rsid w:val="4199624D"/>
    <w:rsid w:val="41A22F02"/>
    <w:rsid w:val="41AC4211"/>
    <w:rsid w:val="41B07A7C"/>
    <w:rsid w:val="41E840B2"/>
    <w:rsid w:val="428F4D97"/>
    <w:rsid w:val="436040FA"/>
    <w:rsid w:val="440F2214"/>
    <w:rsid w:val="44206B91"/>
    <w:rsid w:val="45190A56"/>
    <w:rsid w:val="48D30E6C"/>
    <w:rsid w:val="4A6C14CD"/>
    <w:rsid w:val="4A745010"/>
    <w:rsid w:val="4A810E20"/>
    <w:rsid w:val="4B181DAA"/>
    <w:rsid w:val="4B3C6DDC"/>
    <w:rsid w:val="4B547294"/>
    <w:rsid w:val="4C3D7FD6"/>
    <w:rsid w:val="4C9145DD"/>
    <w:rsid w:val="51546BE4"/>
    <w:rsid w:val="51A21723"/>
    <w:rsid w:val="55E3481E"/>
    <w:rsid w:val="570238D7"/>
    <w:rsid w:val="57760143"/>
    <w:rsid w:val="58032FB6"/>
    <w:rsid w:val="5DF43025"/>
    <w:rsid w:val="5F633D3B"/>
    <w:rsid w:val="5F970C3A"/>
    <w:rsid w:val="5FCD3B8B"/>
    <w:rsid w:val="5FEB47C4"/>
    <w:rsid w:val="5FFD0AD9"/>
    <w:rsid w:val="61731265"/>
    <w:rsid w:val="61A97228"/>
    <w:rsid w:val="628C604A"/>
    <w:rsid w:val="62FC3F0C"/>
    <w:rsid w:val="63352DDF"/>
    <w:rsid w:val="64312FF8"/>
    <w:rsid w:val="64A25A86"/>
    <w:rsid w:val="65915F44"/>
    <w:rsid w:val="65F740C9"/>
    <w:rsid w:val="6605058E"/>
    <w:rsid w:val="663752EE"/>
    <w:rsid w:val="69A43D00"/>
    <w:rsid w:val="6AFD00C2"/>
    <w:rsid w:val="6AFD758E"/>
    <w:rsid w:val="6C513F16"/>
    <w:rsid w:val="6CAA0008"/>
    <w:rsid w:val="6CC93232"/>
    <w:rsid w:val="6EF150E7"/>
    <w:rsid w:val="6F95026E"/>
    <w:rsid w:val="714A6D0C"/>
    <w:rsid w:val="720B5B34"/>
    <w:rsid w:val="72E90542"/>
    <w:rsid w:val="72F03A9F"/>
    <w:rsid w:val="731260C2"/>
    <w:rsid w:val="740C33D0"/>
    <w:rsid w:val="74911482"/>
    <w:rsid w:val="7631405B"/>
    <w:rsid w:val="76325F45"/>
    <w:rsid w:val="7655321D"/>
    <w:rsid w:val="798E7410"/>
    <w:rsid w:val="79D26FDC"/>
    <w:rsid w:val="79DE5DCF"/>
    <w:rsid w:val="79FD70A0"/>
    <w:rsid w:val="7B6829AA"/>
    <w:rsid w:val="7D1C6567"/>
    <w:rsid w:val="7D9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6">
    <w:name w:val="heading 3"/>
    <w:basedOn w:val="1"/>
    <w:next w:val="1"/>
    <w:qFormat/>
    <w:uiPriority w:val="1"/>
    <w:pPr>
      <w:ind w:left="1316"/>
      <w:outlineLvl w:val="2"/>
    </w:pPr>
    <w:rPr>
      <w:b/>
      <w:bCs/>
      <w:sz w:val="24"/>
      <w:szCs w:val="24"/>
    </w:rPr>
  </w:style>
  <w:style w:type="paragraph" w:styleId="7">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8">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7"/>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6"/>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9">
    <w:name w:val="Normal Indent"/>
    <w:basedOn w:val="1"/>
    <w:next w:val="2"/>
    <w:qFormat/>
    <w:uiPriority w:val="0"/>
    <w:pPr>
      <w:ind w:firstLine="420" w:firstLineChars="200"/>
    </w:pPr>
    <w:rPr>
      <w:sz w:val="28"/>
      <w:szCs w:val="28"/>
    </w:rPr>
  </w:style>
  <w:style w:type="paragraph" w:styleId="10">
    <w:name w:val="Body Text"/>
    <w:basedOn w:val="1"/>
    <w:qFormat/>
    <w:uiPriority w:val="1"/>
    <w:rPr>
      <w:rFonts w:ascii="宋体" w:hAnsi="宋体" w:eastAsia="宋体" w:cs="宋体"/>
      <w:sz w:val="24"/>
      <w:szCs w:val="24"/>
      <w:lang w:val="zh-CN" w:eastAsia="zh-CN" w:bidi="zh-CN"/>
    </w:rPr>
  </w:style>
  <w:style w:type="paragraph" w:styleId="11">
    <w:name w:val="Plain Text"/>
    <w:basedOn w:val="1"/>
    <w:qFormat/>
    <w:uiPriority w:val="0"/>
    <w:rPr>
      <w:rFonts w:ascii="宋体" w:hAnsi="Courier New" w:eastAsia="宋体" w:cs="Times New Roman"/>
    </w:rPr>
  </w:style>
  <w:style w:type="paragraph" w:styleId="12">
    <w:name w:val="Body Text Indent 2"/>
    <w:basedOn w:val="1"/>
    <w:link w:val="34"/>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3">
    <w:name w:val="footer"/>
    <w:basedOn w:val="1"/>
    <w:link w:val="33"/>
    <w:unhideWhenUsed/>
    <w:qFormat/>
    <w:uiPriority w:val="0"/>
    <w:pPr>
      <w:tabs>
        <w:tab w:val="center" w:pos="4153"/>
        <w:tab w:val="right" w:pos="8306"/>
      </w:tabs>
    </w:pPr>
    <w:rPr>
      <w:sz w:val="18"/>
      <w:szCs w:val="18"/>
    </w:rPr>
  </w:style>
  <w:style w:type="paragraph" w:styleId="14">
    <w:name w:val="header"/>
    <w:basedOn w:val="1"/>
    <w:link w:val="32"/>
    <w:unhideWhenUsed/>
    <w:qFormat/>
    <w:uiPriority w:val="0"/>
    <w:pPr>
      <w:pBdr>
        <w:bottom w:val="single" w:color="auto" w:sz="6" w:space="1"/>
      </w:pBdr>
      <w:tabs>
        <w:tab w:val="center" w:pos="4153"/>
        <w:tab w:val="right" w:pos="8306"/>
      </w:tabs>
      <w:jc w:val="center"/>
    </w:pPr>
    <w:rPr>
      <w:sz w:val="18"/>
      <w:szCs w:val="18"/>
    </w:rPr>
  </w:style>
  <w:style w:type="paragraph" w:styleId="15">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style>
  <w:style w:type="character" w:styleId="20">
    <w:name w:val="page number"/>
    <w:unhideWhenUsed/>
    <w:qFormat/>
    <w:uiPriority w:val="99"/>
  </w:style>
  <w:style w:type="character" w:styleId="21">
    <w:name w:val="FollowedHyperlink"/>
    <w:basedOn w:val="18"/>
    <w:semiHidden/>
    <w:unhideWhenUsed/>
    <w:qFormat/>
    <w:uiPriority w:val="99"/>
    <w:rPr>
      <w:color w:val="800080"/>
      <w:u w:val="none"/>
    </w:rPr>
  </w:style>
  <w:style w:type="character" w:styleId="22">
    <w:name w:val="Emphasis"/>
    <w:basedOn w:val="18"/>
    <w:qFormat/>
    <w:uiPriority w:val="20"/>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non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HTML Cite"/>
    <w:basedOn w:val="18"/>
    <w:semiHidden/>
    <w:unhideWhenUsed/>
    <w:qFormat/>
    <w:uiPriority w:val="99"/>
  </w:style>
  <w:style w:type="character" w:styleId="30">
    <w:name w:val="HTML Keyboard"/>
    <w:basedOn w:val="18"/>
    <w:semiHidden/>
    <w:unhideWhenUsed/>
    <w:qFormat/>
    <w:uiPriority w:val="99"/>
    <w:rPr>
      <w:rFonts w:ascii="monospace" w:hAnsi="monospace" w:eastAsia="monospace" w:cs="monospace"/>
      <w:sz w:val="20"/>
    </w:rPr>
  </w:style>
  <w:style w:type="character" w:styleId="31">
    <w:name w:val="HTML Sample"/>
    <w:basedOn w:val="18"/>
    <w:semiHidden/>
    <w:unhideWhenUsed/>
    <w:qFormat/>
    <w:uiPriority w:val="99"/>
    <w:rPr>
      <w:rFonts w:hint="default" w:ascii="monospace" w:hAnsi="monospace" w:eastAsia="monospace" w:cs="monospace"/>
    </w:rPr>
  </w:style>
  <w:style w:type="character" w:customStyle="1" w:styleId="32">
    <w:name w:val="页眉 Char"/>
    <w:basedOn w:val="18"/>
    <w:link w:val="14"/>
    <w:qFormat/>
    <w:uiPriority w:val="0"/>
    <w:rPr>
      <w:rFonts w:ascii="Tahoma" w:hAnsi="Tahoma"/>
      <w:sz w:val="18"/>
      <w:szCs w:val="18"/>
    </w:rPr>
  </w:style>
  <w:style w:type="character" w:customStyle="1" w:styleId="33">
    <w:name w:val="页脚 Char"/>
    <w:basedOn w:val="18"/>
    <w:link w:val="13"/>
    <w:semiHidden/>
    <w:qFormat/>
    <w:uiPriority w:val="99"/>
    <w:rPr>
      <w:rFonts w:ascii="Tahoma" w:hAnsi="Tahoma"/>
      <w:sz w:val="18"/>
      <w:szCs w:val="18"/>
    </w:rPr>
  </w:style>
  <w:style w:type="character" w:customStyle="1" w:styleId="34">
    <w:name w:val="正文文本缩进 2 Char"/>
    <w:basedOn w:val="18"/>
    <w:link w:val="12"/>
    <w:qFormat/>
    <w:uiPriority w:val="99"/>
    <w:rPr>
      <w:rFonts w:ascii="Times New Roman" w:hAnsi="Times New Roman" w:eastAsia="宋体" w:cs="Times New Roman"/>
      <w:kern w:val="2"/>
      <w:sz w:val="21"/>
      <w:szCs w:val="20"/>
    </w:rPr>
  </w:style>
  <w:style w:type="paragraph" w:customStyle="1" w:styleId="35">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6">
    <w:name w:val="正文文本缩进 Char"/>
    <w:basedOn w:val="18"/>
    <w:link w:val="3"/>
    <w:qFormat/>
    <w:uiPriority w:val="99"/>
    <w:rPr>
      <w:rFonts w:ascii="Times New Roman" w:hAnsi="Times New Roman" w:eastAsia="仿宋_GB2312" w:cs="Times New Roman"/>
      <w:kern w:val="2"/>
      <w:sz w:val="28"/>
      <w:szCs w:val="20"/>
    </w:rPr>
  </w:style>
  <w:style w:type="character" w:customStyle="1" w:styleId="37">
    <w:name w:val="正文首行缩进 2 Char"/>
    <w:basedOn w:val="36"/>
    <w:link w:val="2"/>
    <w:qFormat/>
    <w:uiPriority w:val="0"/>
    <w:rPr>
      <w:rFonts w:eastAsia="宋体"/>
      <w:sz w:val="21"/>
      <w:szCs w:val="24"/>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9">
    <w:name w:val="List Paragraph"/>
    <w:basedOn w:val="1"/>
    <w:qFormat/>
    <w:uiPriority w:val="34"/>
    <w:pPr>
      <w:ind w:firstLine="420" w:firstLineChars="200"/>
    </w:pPr>
  </w:style>
  <w:style w:type="character" w:customStyle="1" w:styleId="40">
    <w:name w:val="font71"/>
    <w:basedOn w:val="18"/>
    <w:qFormat/>
    <w:uiPriority w:val="0"/>
    <w:rPr>
      <w:rFonts w:hint="eastAsia" w:ascii="宋体" w:hAnsi="宋体" w:eastAsia="宋体" w:cs="宋体"/>
      <w:color w:val="000000"/>
      <w:sz w:val="20"/>
      <w:szCs w:val="20"/>
      <w:u w:val="none"/>
    </w:rPr>
  </w:style>
  <w:style w:type="character" w:customStyle="1" w:styleId="41">
    <w:name w:val="font51"/>
    <w:basedOn w:val="18"/>
    <w:qFormat/>
    <w:uiPriority w:val="0"/>
    <w:rPr>
      <w:rFonts w:hint="eastAsia" w:ascii="宋体" w:hAnsi="宋体" w:eastAsia="宋体" w:cs="宋体"/>
      <w:color w:val="000000"/>
      <w:sz w:val="22"/>
      <w:szCs w:val="22"/>
      <w:u w:val="none"/>
    </w:rPr>
  </w:style>
  <w:style w:type="character" w:customStyle="1" w:styleId="42">
    <w:name w:val="font61"/>
    <w:basedOn w:val="18"/>
    <w:qFormat/>
    <w:uiPriority w:val="0"/>
    <w:rPr>
      <w:rFonts w:hint="eastAsia" w:ascii="宋体" w:hAnsi="宋体" w:eastAsia="宋体" w:cs="宋体"/>
      <w:color w:val="000000"/>
      <w:sz w:val="20"/>
      <w:szCs w:val="20"/>
      <w:u w:val="none"/>
    </w:rPr>
  </w:style>
  <w:style w:type="character" w:customStyle="1" w:styleId="43">
    <w:name w:val="font41"/>
    <w:basedOn w:val="18"/>
    <w:qFormat/>
    <w:uiPriority w:val="0"/>
    <w:rPr>
      <w:rFonts w:hint="eastAsia" w:ascii="宋体" w:hAnsi="宋体" w:eastAsia="宋体" w:cs="宋体"/>
      <w:color w:val="000000"/>
      <w:sz w:val="22"/>
      <w:szCs w:val="22"/>
      <w:u w:val="none"/>
    </w:rPr>
  </w:style>
  <w:style w:type="character" w:customStyle="1" w:styleId="44">
    <w:name w:val="font01"/>
    <w:basedOn w:val="18"/>
    <w:qFormat/>
    <w:uiPriority w:val="0"/>
    <w:rPr>
      <w:rFonts w:hint="eastAsia" w:ascii="宋体" w:hAnsi="宋体" w:eastAsia="宋体" w:cs="宋体"/>
      <w:color w:val="000000"/>
      <w:sz w:val="20"/>
      <w:szCs w:val="20"/>
      <w:u w:val="none"/>
    </w:rPr>
  </w:style>
  <w:style w:type="paragraph" w:customStyle="1" w:styleId="4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26</Pages>
  <Words>6368</Words>
  <Characters>6627</Characters>
  <Lines>87</Lines>
  <Paragraphs>24</Paragraphs>
  <TotalTime>6</TotalTime>
  <ScaleCrop>false</ScaleCrop>
  <LinksUpToDate>false</LinksUpToDate>
  <CharactersWithSpaces>7488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2021-03-18T02:58:00Z</cp:lastPrinted>
  <dcterms:modified xsi:type="dcterms:W3CDTF">2022-04-27T14:55:34Z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F1B5BFCC098A4BC5A8CD520657048C89</vt:lpwstr>
  </property>
</Properties>
</file>