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960F1">
      <w:pPr>
        <w:pStyle w:val="16"/>
        <w:shd w:val="clear" w:color="auto" w:fill="FFFFFF"/>
        <w:spacing w:before="0" w:beforeAutospacing="0" w:after="0" w:afterAutospacing="0" w:line="360" w:lineRule="auto"/>
        <w:jc w:val="center"/>
        <w:outlineLvl w:val="0"/>
        <w:rPr>
          <w:rFonts w:hint="eastAsia" w:ascii="仿宋" w:hAnsi="仿宋" w:eastAsia="仿宋" w:cs="宋体"/>
          <w:b/>
          <w:bCs/>
          <w:color w:val="000000"/>
          <w:sz w:val="44"/>
          <w:szCs w:val="44"/>
          <w:lang w:val="en-US" w:eastAsia="zh-CN"/>
        </w:rPr>
      </w:pPr>
      <w:bookmarkStart w:id="0" w:name="_Toc20690"/>
      <w:r>
        <w:rPr>
          <w:rFonts w:hint="eastAsia" w:ascii="仿宋" w:hAnsi="仿宋" w:eastAsia="仿宋" w:cs="宋体"/>
          <w:b/>
          <w:bCs/>
          <w:color w:val="000000"/>
          <w:sz w:val="44"/>
          <w:szCs w:val="44"/>
          <w:lang w:val="en-US" w:eastAsia="zh-CN"/>
        </w:rPr>
        <w:t>安徽融城高新技术产业发展集团有限公司界首市东城科技园沧沟片区道路提升工程监理</w:t>
      </w:r>
      <w:bookmarkEnd w:id="0"/>
    </w:p>
    <w:p w14:paraId="7A46855B">
      <w:pPr>
        <w:pStyle w:val="2"/>
        <w:ind w:left="0" w:leftChars="0" w:firstLine="0" w:firstLineChars="0"/>
        <w:jc w:val="center"/>
        <w:rPr>
          <w:rFonts w:hint="eastAsia" w:ascii="宋体"/>
          <w:b w:val="0"/>
          <w:bCs/>
          <w:sz w:val="52"/>
          <w:szCs w:val="52"/>
          <w:lang w:val="en-US" w:eastAsia="zh-CN"/>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FF1D199">
      <w:pPr>
        <w:ind w:firstLine="3187" w:firstLineChars="9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AHWM-20250005</w:t>
      </w:r>
    </w:p>
    <w:p w14:paraId="69EDA718">
      <w:pPr>
        <w:rPr>
          <w:rFonts w:ascii="Arial" w:hAnsi="Arial"/>
          <w:sz w:val="52"/>
        </w:rPr>
      </w:pP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1B8C7293">
      <w:pPr>
        <w:pStyle w:val="12"/>
        <w:rPr>
          <w:rFonts w:hint="eastAsia" w:ascii="宋体"/>
          <w:b/>
          <w:sz w:val="34"/>
        </w:rPr>
      </w:pPr>
    </w:p>
    <w:p w14:paraId="5C522B3B">
      <w:pPr>
        <w:jc w:val="both"/>
        <w:rPr>
          <w:rFonts w:hint="eastAsia" w:ascii="宋体"/>
          <w:b w:val="0"/>
          <w:bCs/>
          <w:sz w:val="32"/>
          <w:szCs w:val="32"/>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33353120">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3</w:t>
      </w:r>
      <w:r>
        <w:rPr>
          <w:rFonts w:hint="eastAsia" w:ascii="宋体"/>
          <w:b w:val="0"/>
          <w:bCs/>
          <w:sz w:val="32"/>
          <w:szCs w:val="32"/>
          <w:lang w:eastAsia="zh-CN"/>
        </w:rPr>
        <w:t>月</w:t>
      </w:r>
    </w:p>
    <w:p w14:paraId="7939FB89">
      <w:pPr>
        <w:pStyle w:val="2"/>
        <w:ind w:left="0" w:leftChars="0" w:firstLine="0" w:firstLineChars="0"/>
        <w:rPr>
          <w:rFonts w:ascii="Arial" w:hAnsi="Arial" w:eastAsia="黑体" w:cs="Arial"/>
          <w:b/>
          <w:sz w:val="32"/>
          <w:szCs w:val="32"/>
        </w:rPr>
      </w:pPr>
    </w:p>
    <w:p w14:paraId="1721DF44">
      <w:pPr>
        <w:pStyle w:val="2"/>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8976"/>
        <w15:color w:val="DBDBDB"/>
        <w:docPartObj>
          <w:docPartGallery w:val="Table of Contents"/>
          <w:docPartUnique/>
        </w:docPartObj>
      </w:sdtPr>
      <w:sdtEndPr>
        <w:rPr>
          <w:rFonts w:hint="eastAsia" w:ascii="方正宋黑简体" w:hAnsi="宋体" w:eastAsia="方正宋黑简体" w:cs="黑体"/>
          <w:b/>
          <w:bCs/>
          <w:sz w:val="22"/>
          <w:szCs w:val="32"/>
          <w:lang w:val="en-US" w:eastAsia="zh-CN" w:bidi="ar-SA"/>
        </w:rPr>
      </w:sdtEndPr>
      <w:sdtContent>
        <w:p w14:paraId="42C1DEE1">
          <w:pPr>
            <w:spacing w:before="0" w:beforeLines="0" w:after="0" w:afterLines="0" w:line="240" w:lineRule="auto"/>
            <w:ind w:left="0" w:leftChars="0" w:right="0" w:rightChars="0" w:firstLine="0" w:firstLineChars="0"/>
            <w:jc w:val="center"/>
          </w:pPr>
        </w:p>
        <w:p w14:paraId="49609112">
          <w:pPr>
            <w:pStyle w:val="50"/>
            <w:tabs>
              <w:tab w:val="right" w:leader="dot" w:pos="9680"/>
            </w:tabs>
            <w:spacing w:line="360" w:lineRule="auto"/>
            <w:rPr>
              <w:b/>
              <w:sz w:val="21"/>
              <w:szCs w:val="21"/>
            </w:rPr>
          </w:pPr>
          <w:r>
            <w:rPr>
              <w:rFonts w:hint="eastAsia" w:ascii="方正宋黑简体" w:hAnsi="宋体" w:eastAsia="方正宋黑简体" w:cs="黑体"/>
              <w:b/>
              <w:bCs/>
              <w:sz w:val="32"/>
              <w:szCs w:val="32"/>
            </w:rPr>
            <w:fldChar w:fldCharType="begin"/>
          </w:r>
          <w:r>
            <w:rPr>
              <w:rFonts w:hint="eastAsia" w:ascii="方正宋黑简体" w:hAnsi="宋体" w:eastAsia="方正宋黑简体" w:cs="黑体"/>
              <w:b/>
              <w:bCs/>
              <w:sz w:val="32"/>
              <w:szCs w:val="32"/>
            </w:rPr>
            <w:instrText xml:space="preserve">TOC \o "1-2" \h \u </w:instrText>
          </w:r>
          <w:r>
            <w:rPr>
              <w:rFonts w:hint="eastAsia" w:ascii="方正宋黑简体" w:hAnsi="宋体" w:eastAsia="方正宋黑简体" w:cs="黑体"/>
              <w:b/>
              <w:bCs/>
              <w:sz w:val="32"/>
              <w:szCs w:val="32"/>
            </w:rPr>
            <w:fldChar w:fldCharType="separate"/>
          </w:r>
        </w:p>
        <w:p w14:paraId="10527C3C">
          <w:pPr>
            <w:pStyle w:val="50"/>
            <w:tabs>
              <w:tab w:val="right" w:leader="dot" w:pos="9680"/>
            </w:tabs>
            <w:spacing w:line="360" w:lineRule="auto"/>
            <w:rPr>
              <w:b/>
              <w:sz w:val="21"/>
              <w:szCs w:val="21"/>
            </w:rPr>
          </w:pPr>
          <w:r>
            <w:rPr>
              <w:rFonts w:hint="eastAsia" w:ascii="方正宋黑简体" w:hAnsi="宋体" w:eastAsia="方正宋黑简体" w:cs="黑体"/>
              <w:b/>
              <w:bCs/>
              <w:sz w:val="21"/>
              <w:szCs w:val="36"/>
            </w:rPr>
            <w:fldChar w:fldCharType="begin"/>
          </w:r>
          <w:r>
            <w:rPr>
              <w:rFonts w:hint="eastAsia" w:ascii="方正宋黑简体" w:hAnsi="宋体" w:eastAsia="方正宋黑简体" w:cs="黑体"/>
              <w:b/>
              <w:bCs/>
              <w:sz w:val="21"/>
              <w:szCs w:val="36"/>
            </w:rPr>
            <w:instrText xml:space="preserve"> HYPERLINK \l _Toc14514 </w:instrText>
          </w:r>
          <w:r>
            <w:rPr>
              <w:rFonts w:hint="eastAsia" w:ascii="方正宋黑简体" w:hAnsi="宋体" w:eastAsia="方正宋黑简体" w:cs="黑体"/>
              <w:b/>
              <w:bCs/>
              <w:sz w:val="21"/>
              <w:szCs w:val="36"/>
            </w:rPr>
            <w:fldChar w:fldCharType="separate"/>
          </w:r>
          <w:r>
            <w:rPr>
              <w:rFonts w:hint="eastAsia" w:ascii="方正宋黑简体" w:hAnsi="宋体" w:eastAsia="方正宋黑简体" w:cs="黑体"/>
              <w:b/>
              <w:bCs/>
              <w:sz w:val="21"/>
              <w:szCs w:val="36"/>
            </w:rPr>
            <w:t>第一章  询价文件</w:t>
          </w:r>
          <w:r>
            <w:rPr>
              <w:b/>
              <w:sz w:val="21"/>
              <w:szCs w:val="21"/>
            </w:rPr>
            <w:tab/>
          </w:r>
          <w:r>
            <w:rPr>
              <w:b/>
              <w:sz w:val="21"/>
              <w:szCs w:val="21"/>
            </w:rPr>
            <w:fldChar w:fldCharType="begin"/>
          </w:r>
          <w:r>
            <w:rPr>
              <w:b/>
              <w:sz w:val="21"/>
              <w:szCs w:val="21"/>
            </w:rPr>
            <w:instrText xml:space="preserve"> PAGEREF _Toc14514 \h </w:instrText>
          </w:r>
          <w:r>
            <w:rPr>
              <w:b/>
              <w:sz w:val="21"/>
              <w:szCs w:val="21"/>
            </w:rPr>
            <w:fldChar w:fldCharType="separate"/>
          </w:r>
          <w:r>
            <w:rPr>
              <w:b/>
              <w:sz w:val="21"/>
              <w:szCs w:val="21"/>
            </w:rPr>
            <w:t>3</w:t>
          </w:r>
          <w:r>
            <w:rPr>
              <w:b/>
              <w:sz w:val="21"/>
              <w:szCs w:val="21"/>
            </w:rPr>
            <w:fldChar w:fldCharType="end"/>
          </w:r>
          <w:r>
            <w:rPr>
              <w:rFonts w:hint="eastAsia" w:ascii="方正宋黑简体" w:hAnsi="宋体" w:eastAsia="方正宋黑简体" w:cs="黑体"/>
              <w:b/>
              <w:bCs/>
              <w:sz w:val="21"/>
              <w:szCs w:val="36"/>
            </w:rPr>
            <w:fldChar w:fldCharType="end"/>
          </w:r>
        </w:p>
        <w:p w14:paraId="69B1FE4F">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_Toc29625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2"/>
              <w:lang w:val="en-US" w:eastAsia="zh-CN"/>
            </w:rPr>
            <w:t>安徽融城高新技术产业发展集团有限公司界首市东城科技园沧沟片区道路提升工程监理询价公告</w:t>
          </w:r>
          <w:r>
            <w:rPr>
              <w:sz w:val="21"/>
              <w:szCs w:val="21"/>
            </w:rPr>
            <w:tab/>
          </w:r>
          <w:r>
            <w:rPr>
              <w:sz w:val="21"/>
              <w:szCs w:val="21"/>
            </w:rPr>
            <w:fldChar w:fldCharType="begin"/>
          </w:r>
          <w:r>
            <w:rPr>
              <w:sz w:val="21"/>
              <w:szCs w:val="21"/>
            </w:rPr>
            <w:instrText xml:space="preserve"> PAGEREF _Toc29625 \h </w:instrText>
          </w:r>
          <w:r>
            <w:rPr>
              <w:sz w:val="21"/>
              <w:szCs w:val="21"/>
            </w:rPr>
            <w:fldChar w:fldCharType="separate"/>
          </w:r>
          <w:r>
            <w:rPr>
              <w:sz w:val="21"/>
              <w:szCs w:val="21"/>
            </w:rPr>
            <w:t>3</w:t>
          </w:r>
          <w:r>
            <w:rPr>
              <w:sz w:val="21"/>
              <w:szCs w:val="21"/>
            </w:rPr>
            <w:fldChar w:fldCharType="end"/>
          </w:r>
          <w:r>
            <w:rPr>
              <w:rFonts w:hint="eastAsia" w:ascii="方正宋黑简体" w:hAnsi="宋体" w:eastAsia="方正宋黑简体" w:cs="黑体"/>
              <w:bCs/>
              <w:sz w:val="21"/>
              <w:szCs w:val="36"/>
            </w:rPr>
            <w:fldChar w:fldCharType="end"/>
          </w:r>
        </w:p>
        <w:p w14:paraId="4F67D0C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_Toc21467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rPr>
            <w:t>一、采购项目名称及内容</w:t>
          </w:r>
          <w:r>
            <w:rPr>
              <w:sz w:val="21"/>
              <w:szCs w:val="21"/>
            </w:rPr>
            <w:tab/>
          </w:r>
          <w:r>
            <w:rPr>
              <w:sz w:val="21"/>
              <w:szCs w:val="21"/>
            </w:rPr>
            <w:fldChar w:fldCharType="begin"/>
          </w:r>
          <w:r>
            <w:rPr>
              <w:sz w:val="21"/>
              <w:szCs w:val="21"/>
            </w:rPr>
            <w:instrText xml:space="preserve"> PAGEREF _Toc21467 \h </w:instrText>
          </w:r>
          <w:r>
            <w:rPr>
              <w:sz w:val="21"/>
              <w:szCs w:val="21"/>
            </w:rPr>
            <w:fldChar w:fldCharType="separate"/>
          </w:r>
          <w:r>
            <w:rPr>
              <w:sz w:val="21"/>
              <w:szCs w:val="21"/>
            </w:rPr>
            <w:t>3</w:t>
          </w:r>
          <w:r>
            <w:rPr>
              <w:sz w:val="21"/>
              <w:szCs w:val="21"/>
            </w:rPr>
            <w:fldChar w:fldCharType="end"/>
          </w:r>
          <w:r>
            <w:rPr>
              <w:rFonts w:hint="eastAsia" w:ascii="方正宋黑简体" w:hAnsi="宋体" w:eastAsia="方正宋黑简体" w:cs="黑体"/>
              <w:bCs/>
              <w:sz w:val="21"/>
              <w:szCs w:val="36"/>
            </w:rPr>
            <w:fldChar w:fldCharType="end"/>
          </w:r>
        </w:p>
        <w:p w14:paraId="5095A7A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_Toc1090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rPr>
            <w:t>二、</w:t>
          </w:r>
          <w:r>
            <w:rPr>
              <w:rFonts w:hint="eastAsia" w:ascii="黑体" w:hAnsi="黑体" w:eastAsia="黑体" w:cs="宋体"/>
              <w:bCs/>
              <w:sz w:val="21"/>
              <w:szCs w:val="32"/>
              <w:lang w:eastAsia="zh-CN"/>
            </w:rPr>
            <w:t>供应商</w:t>
          </w:r>
          <w:r>
            <w:rPr>
              <w:rFonts w:hint="eastAsia" w:ascii="黑体" w:hAnsi="黑体" w:eastAsia="黑体" w:cs="宋体"/>
              <w:bCs/>
              <w:sz w:val="21"/>
              <w:szCs w:val="32"/>
            </w:rPr>
            <w:t>资格</w:t>
          </w:r>
          <w:r>
            <w:rPr>
              <w:sz w:val="21"/>
              <w:szCs w:val="21"/>
            </w:rPr>
            <w:tab/>
          </w:r>
          <w:r>
            <w:rPr>
              <w:sz w:val="21"/>
              <w:szCs w:val="21"/>
            </w:rPr>
            <w:fldChar w:fldCharType="begin"/>
          </w:r>
          <w:r>
            <w:rPr>
              <w:sz w:val="21"/>
              <w:szCs w:val="21"/>
            </w:rPr>
            <w:instrText xml:space="preserve"> PAGEREF _Toc1090 \h </w:instrText>
          </w:r>
          <w:r>
            <w:rPr>
              <w:sz w:val="21"/>
              <w:szCs w:val="21"/>
            </w:rPr>
            <w:fldChar w:fldCharType="separate"/>
          </w:r>
          <w:r>
            <w:rPr>
              <w:sz w:val="21"/>
              <w:szCs w:val="21"/>
            </w:rPr>
            <w:t>3</w:t>
          </w:r>
          <w:r>
            <w:rPr>
              <w:sz w:val="21"/>
              <w:szCs w:val="21"/>
            </w:rPr>
            <w:fldChar w:fldCharType="end"/>
          </w:r>
          <w:r>
            <w:rPr>
              <w:rFonts w:hint="eastAsia" w:ascii="方正宋黑简体" w:hAnsi="宋体" w:eastAsia="方正宋黑简体" w:cs="黑体"/>
              <w:bCs/>
              <w:sz w:val="21"/>
              <w:szCs w:val="36"/>
            </w:rPr>
            <w:fldChar w:fldCharType="end"/>
          </w:r>
        </w:p>
        <w:p w14:paraId="5A269560">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_Toc13143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lang w:val="en-US" w:eastAsia="zh-CN"/>
            </w:rPr>
            <w:t>三</w:t>
          </w:r>
          <w:r>
            <w:rPr>
              <w:rFonts w:hint="eastAsia" w:ascii="黑体" w:hAnsi="黑体" w:eastAsia="黑体" w:cs="宋体"/>
              <w:bCs/>
              <w:sz w:val="21"/>
              <w:szCs w:val="32"/>
            </w:rPr>
            <w:t>、询价时间及地点</w:t>
          </w:r>
          <w:r>
            <w:rPr>
              <w:sz w:val="21"/>
              <w:szCs w:val="21"/>
            </w:rPr>
            <w:tab/>
          </w:r>
          <w:r>
            <w:rPr>
              <w:sz w:val="21"/>
              <w:szCs w:val="21"/>
            </w:rPr>
            <w:fldChar w:fldCharType="begin"/>
          </w:r>
          <w:r>
            <w:rPr>
              <w:sz w:val="21"/>
              <w:szCs w:val="21"/>
            </w:rPr>
            <w:instrText xml:space="preserve"> PAGEREF _Toc13143 \h </w:instrText>
          </w:r>
          <w:r>
            <w:rPr>
              <w:sz w:val="21"/>
              <w:szCs w:val="21"/>
            </w:rPr>
            <w:fldChar w:fldCharType="separate"/>
          </w:r>
          <w:r>
            <w:rPr>
              <w:sz w:val="21"/>
              <w:szCs w:val="21"/>
            </w:rPr>
            <w:t>4</w:t>
          </w:r>
          <w:r>
            <w:rPr>
              <w:sz w:val="21"/>
              <w:szCs w:val="21"/>
            </w:rPr>
            <w:fldChar w:fldCharType="end"/>
          </w:r>
          <w:r>
            <w:rPr>
              <w:rFonts w:hint="eastAsia" w:ascii="方正宋黑简体" w:hAnsi="宋体" w:eastAsia="方正宋黑简体" w:cs="黑体"/>
              <w:bCs/>
              <w:sz w:val="21"/>
              <w:szCs w:val="36"/>
            </w:rPr>
            <w:fldChar w:fldCharType="end"/>
          </w:r>
        </w:p>
        <w:p w14:paraId="0431EFDC">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_Toc3372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lang w:val="en-US" w:eastAsia="zh-CN"/>
            </w:rPr>
            <w:t>四</w:t>
          </w:r>
          <w:r>
            <w:rPr>
              <w:rFonts w:hint="eastAsia" w:ascii="黑体" w:hAnsi="黑体" w:eastAsia="黑体" w:cs="宋体"/>
              <w:bCs/>
              <w:sz w:val="21"/>
              <w:szCs w:val="32"/>
            </w:rPr>
            <w:t>、响应文件提交时间、截止时间及地点</w:t>
          </w:r>
          <w:r>
            <w:rPr>
              <w:sz w:val="21"/>
              <w:szCs w:val="21"/>
            </w:rPr>
            <w:tab/>
          </w:r>
          <w:r>
            <w:rPr>
              <w:sz w:val="21"/>
              <w:szCs w:val="21"/>
            </w:rPr>
            <w:fldChar w:fldCharType="begin"/>
          </w:r>
          <w:r>
            <w:rPr>
              <w:sz w:val="21"/>
              <w:szCs w:val="21"/>
            </w:rPr>
            <w:instrText xml:space="preserve"> PAGEREF _Toc3372 \h </w:instrText>
          </w:r>
          <w:r>
            <w:rPr>
              <w:sz w:val="21"/>
              <w:szCs w:val="21"/>
            </w:rPr>
            <w:fldChar w:fldCharType="separate"/>
          </w:r>
          <w:r>
            <w:rPr>
              <w:sz w:val="21"/>
              <w:szCs w:val="21"/>
            </w:rPr>
            <w:t>4</w:t>
          </w:r>
          <w:r>
            <w:rPr>
              <w:sz w:val="21"/>
              <w:szCs w:val="21"/>
            </w:rPr>
            <w:fldChar w:fldCharType="end"/>
          </w:r>
          <w:r>
            <w:rPr>
              <w:rFonts w:hint="eastAsia" w:ascii="方正宋黑简体" w:hAnsi="宋体" w:eastAsia="方正宋黑简体" w:cs="黑体"/>
              <w:bCs/>
              <w:sz w:val="21"/>
              <w:szCs w:val="36"/>
            </w:rPr>
            <w:fldChar w:fldCharType="end"/>
          </w:r>
        </w:p>
        <w:p w14:paraId="043BEB78">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_Toc4769 </w:instrText>
          </w:r>
          <w:r>
            <w:rPr>
              <w:rFonts w:hint="eastAsia" w:ascii="方正宋黑简体" w:hAnsi="宋体" w:eastAsia="方正宋黑简体" w:cs="黑体"/>
              <w:bCs/>
              <w:sz w:val="21"/>
              <w:szCs w:val="36"/>
            </w:rPr>
            <w:fldChar w:fldCharType="separate"/>
          </w:r>
          <w:r>
            <w:rPr>
              <w:rFonts w:hint="eastAsia" w:ascii="黑体" w:hAnsi="黑体" w:eastAsia="黑体" w:cs="宋体"/>
              <w:bCs/>
              <w:sz w:val="21"/>
              <w:szCs w:val="32"/>
              <w:lang w:val="en-US" w:eastAsia="zh-CN"/>
            </w:rPr>
            <w:t>五</w:t>
          </w:r>
          <w:r>
            <w:rPr>
              <w:rFonts w:hint="eastAsia" w:ascii="黑体" w:hAnsi="黑体" w:eastAsia="黑体" w:cs="宋体"/>
              <w:bCs/>
              <w:sz w:val="21"/>
              <w:szCs w:val="32"/>
            </w:rPr>
            <w:t>、联系方式</w:t>
          </w:r>
          <w:r>
            <w:rPr>
              <w:sz w:val="21"/>
              <w:szCs w:val="21"/>
            </w:rPr>
            <w:tab/>
          </w:r>
          <w:r>
            <w:rPr>
              <w:sz w:val="21"/>
              <w:szCs w:val="21"/>
            </w:rPr>
            <w:fldChar w:fldCharType="begin"/>
          </w:r>
          <w:r>
            <w:rPr>
              <w:sz w:val="21"/>
              <w:szCs w:val="21"/>
            </w:rPr>
            <w:instrText xml:space="preserve"> PAGEREF _Toc4769 \h </w:instrText>
          </w:r>
          <w:r>
            <w:rPr>
              <w:sz w:val="21"/>
              <w:szCs w:val="21"/>
            </w:rPr>
            <w:fldChar w:fldCharType="separate"/>
          </w:r>
          <w:r>
            <w:rPr>
              <w:sz w:val="21"/>
              <w:szCs w:val="21"/>
            </w:rPr>
            <w:t>4</w:t>
          </w:r>
          <w:r>
            <w:rPr>
              <w:sz w:val="21"/>
              <w:szCs w:val="21"/>
            </w:rPr>
            <w:fldChar w:fldCharType="end"/>
          </w:r>
          <w:r>
            <w:rPr>
              <w:rFonts w:hint="eastAsia" w:ascii="方正宋黑简体" w:hAnsi="宋体" w:eastAsia="方正宋黑简体" w:cs="黑体"/>
              <w:bCs/>
              <w:sz w:val="21"/>
              <w:szCs w:val="36"/>
            </w:rPr>
            <w:fldChar w:fldCharType="end"/>
          </w:r>
        </w:p>
        <w:p w14:paraId="3784840C">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_Toc12503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二、供应商须知前附表</w:t>
          </w:r>
          <w:r>
            <w:rPr>
              <w:sz w:val="21"/>
              <w:szCs w:val="21"/>
            </w:rPr>
            <w:tab/>
          </w:r>
          <w:r>
            <w:rPr>
              <w:sz w:val="21"/>
              <w:szCs w:val="21"/>
            </w:rPr>
            <w:fldChar w:fldCharType="begin"/>
          </w:r>
          <w:r>
            <w:rPr>
              <w:sz w:val="21"/>
              <w:szCs w:val="21"/>
            </w:rPr>
            <w:instrText xml:space="preserve"> PAGEREF _Toc12503 \h </w:instrText>
          </w:r>
          <w:r>
            <w:rPr>
              <w:sz w:val="21"/>
              <w:szCs w:val="21"/>
            </w:rPr>
            <w:fldChar w:fldCharType="separate"/>
          </w:r>
          <w:r>
            <w:rPr>
              <w:sz w:val="21"/>
              <w:szCs w:val="21"/>
            </w:rPr>
            <w:t>5</w:t>
          </w:r>
          <w:r>
            <w:rPr>
              <w:sz w:val="21"/>
              <w:szCs w:val="21"/>
            </w:rPr>
            <w:fldChar w:fldCharType="end"/>
          </w:r>
          <w:r>
            <w:rPr>
              <w:rFonts w:hint="eastAsia" w:ascii="方正宋黑简体" w:hAnsi="宋体" w:eastAsia="方正宋黑简体" w:cs="黑体"/>
              <w:bCs/>
              <w:sz w:val="21"/>
              <w:szCs w:val="36"/>
            </w:rPr>
            <w:fldChar w:fldCharType="end"/>
          </w:r>
        </w:p>
        <w:p w14:paraId="4E4F2BC2">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_Toc21537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三、供应商报价须知</w:t>
          </w:r>
          <w:r>
            <w:rPr>
              <w:sz w:val="21"/>
              <w:szCs w:val="21"/>
            </w:rPr>
            <w:tab/>
          </w:r>
          <w:r>
            <w:rPr>
              <w:sz w:val="21"/>
              <w:szCs w:val="21"/>
            </w:rPr>
            <w:fldChar w:fldCharType="begin"/>
          </w:r>
          <w:r>
            <w:rPr>
              <w:sz w:val="21"/>
              <w:szCs w:val="21"/>
            </w:rPr>
            <w:instrText xml:space="preserve"> PAGEREF _Toc21537 \h </w:instrText>
          </w:r>
          <w:r>
            <w:rPr>
              <w:sz w:val="21"/>
              <w:szCs w:val="21"/>
            </w:rPr>
            <w:fldChar w:fldCharType="separate"/>
          </w:r>
          <w:r>
            <w:rPr>
              <w:sz w:val="21"/>
              <w:szCs w:val="21"/>
            </w:rPr>
            <w:t>7</w:t>
          </w:r>
          <w:r>
            <w:rPr>
              <w:sz w:val="21"/>
              <w:szCs w:val="21"/>
            </w:rPr>
            <w:fldChar w:fldCharType="end"/>
          </w:r>
          <w:r>
            <w:rPr>
              <w:rFonts w:hint="eastAsia" w:ascii="方正宋黑简体" w:hAnsi="宋体" w:eastAsia="方正宋黑简体" w:cs="黑体"/>
              <w:bCs/>
              <w:sz w:val="21"/>
              <w:szCs w:val="36"/>
            </w:rPr>
            <w:fldChar w:fldCharType="end"/>
          </w:r>
        </w:p>
        <w:p w14:paraId="703F5089">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_Toc4977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四、签订合同</w:t>
          </w:r>
          <w:r>
            <w:rPr>
              <w:sz w:val="21"/>
              <w:szCs w:val="21"/>
            </w:rPr>
            <w:tab/>
          </w:r>
          <w:r>
            <w:rPr>
              <w:sz w:val="21"/>
              <w:szCs w:val="21"/>
            </w:rPr>
            <w:fldChar w:fldCharType="begin"/>
          </w:r>
          <w:r>
            <w:rPr>
              <w:sz w:val="21"/>
              <w:szCs w:val="21"/>
            </w:rPr>
            <w:instrText xml:space="preserve"> PAGEREF _Toc4977 \h </w:instrText>
          </w:r>
          <w:r>
            <w:rPr>
              <w:sz w:val="21"/>
              <w:szCs w:val="21"/>
            </w:rPr>
            <w:fldChar w:fldCharType="separate"/>
          </w:r>
          <w:r>
            <w:rPr>
              <w:sz w:val="21"/>
              <w:szCs w:val="21"/>
            </w:rPr>
            <w:t>8</w:t>
          </w:r>
          <w:r>
            <w:rPr>
              <w:sz w:val="21"/>
              <w:szCs w:val="21"/>
            </w:rPr>
            <w:fldChar w:fldCharType="end"/>
          </w:r>
          <w:r>
            <w:rPr>
              <w:rFonts w:hint="eastAsia" w:ascii="方正宋黑简体" w:hAnsi="宋体" w:eastAsia="方正宋黑简体" w:cs="黑体"/>
              <w:bCs/>
              <w:sz w:val="21"/>
              <w:szCs w:val="36"/>
            </w:rPr>
            <w:fldChar w:fldCharType="end"/>
          </w:r>
        </w:p>
        <w:p w14:paraId="0B8536C1">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_Toc12589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五、评审方法及废标</w:t>
          </w:r>
          <w:r>
            <w:rPr>
              <w:sz w:val="21"/>
              <w:szCs w:val="21"/>
            </w:rPr>
            <w:tab/>
          </w:r>
          <w:r>
            <w:rPr>
              <w:sz w:val="21"/>
              <w:szCs w:val="21"/>
            </w:rPr>
            <w:fldChar w:fldCharType="begin"/>
          </w:r>
          <w:r>
            <w:rPr>
              <w:sz w:val="21"/>
              <w:szCs w:val="21"/>
            </w:rPr>
            <w:instrText xml:space="preserve"> PAGEREF _Toc12589 \h </w:instrText>
          </w:r>
          <w:r>
            <w:rPr>
              <w:sz w:val="21"/>
              <w:szCs w:val="21"/>
            </w:rPr>
            <w:fldChar w:fldCharType="separate"/>
          </w:r>
          <w:r>
            <w:rPr>
              <w:sz w:val="21"/>
              <w:szCs w:val="21"/>
            </w:rPr>
            <w:t>9</w:t>
          </w:r>
          <w:r>
            <w:rPr>
              <w:sz w:val="21"/>
              <w:szCs w:val="21"/>
            </w:rPr>
            <w:fldChar w:fldCharType="end"/>
          </w:r>
          <w:r>
            <w:rPr>
              <w:rFonts w:hint="eastAsia" w:ascii="方正宋黑简体" w:hAnsi="宋体" w:eastAsia="方正宋黑简体" w:cs="黑体"/>
              <w:bCs/>
              <w:sz w:val="21"/>
              <w:szCs w:val="36"/>
            </w:rPr>
            <w:fldChar w:fldCharType="end"/>
          </w:r>
        </w:p>
        <w:p w14:paraId="28A40927">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_Toc32613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六、供应商须提供资格审查材料</w:t>
          </w:r>
          <w:r>
            <w:rPr>
              <w:sz w:val="21"/>
              <w:szCs w:val="21"/>
            </w:rPr>
            <w:tab/>
          </w:r>
          <w:r>
            <w:rPr>
              <w:sz w:val="21"/>
              <w:szCs w:val="21"/>
            </w:rPr>
            <w:fldChar w:fldCharType="begin"/>
          </w:r>
          <w:r>
            <w:rPr>
              <w:sz w:val="21"/>
              <w:szCs w:val="21"/>
            </w:rPr>
            <w:instrText xml:space="preserve"> PAGEREF _Toc32613 \h </w:instrText>
          </w:r>
          <w:r>
            <w:rPr>
              <w:sz w:val="21"/>
              <w:szCs w:val="21"/>
            </w:rPr>
            <w:fldChar w:fldCharType="separate"/>
          </w:r>
          <w:r>
            <w:rPr>
              <w:sz w:val="21"/>
              <w:szCs w:val="21"/>
            </w:rPr>
            <w:t>10</w:t>
          </w:r>
          <w:r>
            <w:rPr>
              <w:sz w:val="21"/>
              <w:szCs w:val="21"/>
            </w:rPr>
            <w:fldChar w:fldCharType="end"/>
          </w:r>
          <w:r>
            <w:rPr>
              <w:rFonts w:hint="eastAsia" w:ascii="方正宋黑简体" w:hAnsi="宋体" w:eastAsia="方正宋黑简体" w:cs="黑体"/>
              <w:bCs/>
              <w:sz w:val="21"/>
              <w:szCs w:val="36"/>
            </w:rPr>
            <w:fldChar w:fldCharType="end"/>
          </w:r>
        </w:p>
        <w:p w14:paraId="72ECABCB">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_Toc12072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七、 采购需求</w:t>
          </w:r>
          <w:r>
            <w:rPr>
              <w:sz w:val="21"/>
              <w:szCs w:val="21"/>
            </w:rPr>
            <w:tab/>
          </w:r>
          <w:r>
            <w:rPr>
              <w:sz w:val="21"/>
              <w:szCs w:val="21"/>
            </w:rPr>
            <w:fldChar w:fldCharType="begin"/>
          </w:r>
          <w:r>
            <w:rPr>
              <w:sz w:val="21"/>
              <w:szCs w:val="21"/>
            </w:rPr>
            <w:instrText xml:space="preserve"> PAGEREF _Toc12072 \h </w:instrText>
          </w:r>
          <w:r>
            <w:rPr>
              <w:sz w:val="21"/>
              <w:szCs w:val="21"/>
            </w:rPr>
            <w:fldChar w:fldCharType="separate"/>
          </w:r>
          <w:r>
            <w:rPr>
              <w:sz w:val="21"/>
              <w:szCs w:val="21"/>
            </w:rPr>
            <w:t>11</w:t>
          </w:r>
          <w:r>
            <w:rPr>
              <w:sz w:val="21"/>
              <w:szCs w:val="21"/>
            </w:rPr>
            <w:fldChar w:fldCharType="end"/>
          </w:r>
          <w:r>
            <w:rPr>
              <w:rFonts w:hint="eastAsia" w:ascii="方正宋黑简体" w:hAnsi="宋体" w:eastAsia="方正宋黑简体" w:cs="黑体"/>
              <w:bCs/>
              <w:sz w:val="21"/>
              <w:szCs w:val="36"/>
            </w:rPr>
            <w:fldChar w:fldCharType="end"/>
          </w:r>
        </w:p>
        <w:p w14:paraId="428DB2F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_Toc24206 </w:instrText>
          </w:r>
          <w:r>
            <w:rPr>
              <w:rFonts w:hint="eastAsia" w:ascii="方正宋黑简体" w:hAnsi="宋体" w:eastAsia="方正宋黑简体" w:cs="黑体"/>
              <w:bCs/>
              <w:sz w:val="21"/>
              <w:szCs w:val="36"/>
            </w:rPr>
            <w:fldChar w:fldCharType="separate"/>
          </w:r>
          <w:r>
            <w:rPr>
              <w:rFonts w:hint="eastAsia" w:ascii="Times New Roman" w:hAnsi="宋体" w:eastAsia="宋体" w:cs="Times New Roman"/>
              <w:kern w:val="0"/>
              <w:sz w:val="21"/>
              <w:szCs w:val="28"/>
              <w:lang w:val="en-US" w:eastAsia="zh-CN"/>
            </w:rPr>
            <w:t>二、适用规范标准</w:t>
          </w:r>
          <w:r>
            <w:rPr>
              <w:sz w:val="21"/>
              <w:szCs w:val="21"/>
            </w:rPr>
            <w:tab/>
          </w:r>
          <w:r>
            <w:rPr>
              <w:sz w:val="21"/>
              <w:szCs w:val="21"/>
            </w:rPr>
            <w:fldChar w:fldCharType="begin"/>
          </w:r>
          <w:r>
            <w:rPr>
              <w:sz w:val="21"/>
              <w:szCs w:val="21"/>
            </w:rPr>
            <w:instrText xml:space="preserve"> PAGEREF _Toc24206 \h </w:instrText>
          </w:r>
          <w:r>
            <w:rPr>
              <w:sz w:val="21"/>
              <w:szCs w:val="21"/>
            </w:rPr>
            <w:fldChar w:fldCharType="separate"/>
          </w:r>
          <w:r>
            <w:rPr>
              <w:sz w:val="21"/>
              <w:szCs w:val="21"/>
            </w:rPr>
            <w:t>15</w:t>
          </w:r>
          <w:r>
            <w:rPr>
              <w:sz w:val="21"/>
              <w:szCs w:val="21"/>
            </w:rPr>
            <w:fldChar w:fldCharType="end"/>
          </w:r>
          <w:r>
            <w:rPr>
              <w:rFonts w:hint="eastAsia" w:ascii="方正宋黑简体" w:hAnsi="宋体" w:eastAsia="方正宋黑简体" w:cs="黑体"/>
              <w:bCs/>
              <w:sz w:val="21"/>
              <w:szCs w:val="36"/>
            </w:rPr>
            <w:fldChar w:fldCharType="end"/>
          </w:r>
        </w:p>
        <w:p w14:paraId="47B2A640">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_Toc10878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八、合同格式</w:t>
          </w:r>
          <w:r>
            <w:rPr>
              <w:sz w:val="21"/>
              <w:szCs w:val="21"/>
            </w:rPr>
            <w:tab/>
          </w:r>
          <w:r>
            <w:rPr>
              <w:sz w:val="21"/>
              <w:szCs w:val="21"/>
            </w:rPr>
            <w:fldChar w:fldCharType="begin"/>
          </w:r>
          <w:r>
            <w:rPr>
              <w:sz w:val="21"/>
              <w:szCs w:val="21"/>
            </w:rPr>
            <w:instrText xml:space="preserve"> PAGEREF _Toc10878 \h </w:instrText>
          </w:r>
          <w:r>
            <w:rPr>
              <w:sz w:val="21"/>
              <w:szCs w:val="21"/>
            </w:rPr>
            <w:fldChar w:fldCharType="separate"/>
          </w:r>
          <w:r>
            <w:rPr>
              <w:sz w:val="21"/>
              <w:szCs w:val="21"/>
            </w:rPr>
            <w:t>17</w:t>
          </w:r>
          <w:r>
            <w:rPr>
              <w:sz w:val="21"/>
              <w:szCs w:val="21"/>
            </w:rPr>
            <w:fldChar w:fldCharType="end"/>
          </w:r>
          <w:r>
            <w:rPr>
              <w:rFonts w:hint="eastAsia" w:ascii="方正宋黑简体" w:hAnsi="宋体" w:eastAsia="方正宋黑简体" w:cs="黑体"/>
              <w:bCs/>
              <w:sz w:val="21"/>
              <w:szCs w:val="36"/>
            </w:rPr>
            <w:fldChar w:fldCharType="end"/>
          </w:r>
        </w:p>
        <w:p w14:paraId="2E482202">
          <w:pPr>
            <w:pStyle w:val="50"/>
            <w:tabs>
              <w:tab w:val="right" w:leader="dot" w:pos="9680"/>
            </w:tabs>
            <w:spacing w:line="360" w:lineRule="auto"/>
            <w:rPr>
              <w:b/>
              <w:sz w:val="21"/>
              <w:szCs w:val="21"/>
            </w:rPr>
          </w:pPr>
          <w:r>
            <w:rPr>
              <w:rFonts w:hint="eastAsia" w:ascii="方正宋黑简体" w:hAnsi="宋体" w:eastAsia="方正宋黑简体" w:cs="黑体"/>
              <w:b/>
              <w:bCs/>
              <w:sz w:val="21"/>
              <w:szCs w:val="36"/>
            </w:rPr>
            <w:fldChar w:fldCharType="begin"/>
          </w:r>
          <w:r>
            <w:rPr>
              <w:rFonts w:hint="eastAsia" w:ascii="方正宋黑简体" w:hAnsi="宋体" w:eastAsia="方正宋黑简体" w:cs="黑体"/>
              <w:b/>
              <w:bCs/>
              <w:sz w:val="21"/>
              <w:szCs w:val="36"/>
            </w:rPr>
            <w:instrText xml:space="preserve"> HYPERLINK \l _Toc13755 </w:instrText>
          </w:r>
          <w:r>
            <w:rPr>
              <w:rFonts w:hint="eastAsia" w:ascii="方正宋黑简体" w:hAnsi="宋体" w:eastAsia="方正宋黑简体" w:cs="黑体"/>
              <w:b/>
              <w:bCs/>
              <w:sz w:val="21"/>
              <w:szCs w:val="36"/>
            </w:rPr>
            <w:fldChar w:fldCharType="separate"/>
          </w:r>
          <w:r>
            <w:rPr>
              <w:rFonts w:hint="eastAsia" w:ascii="方正宋黑简体" w:hAnsi="宋体" w:eastAsia="方正宋黑简体" w:cs="黑体"/>
              <w:b/>
              <w:bCs/>
              <w:sz w:val="21"/>
              <w:szCs w:val="52"/>
            </w:rPr>
            <w:t>第二章  报价文件</w:t>
          </w:r>
          <w:r>
            <w:rPr>
              <w:b/>
              <w:sz w:val="21"/>
              <w:szCs w:val="21"/>
            </w:rPr>
            <w:tab/>
          </w:r>
          <w:r>
            <w:rPr>
              <w:b/>
              <w:sz w:val="21"/>
              <w:szCs w:val="21"/>
            </w:rPr>
            <w:fldChar w:fldCharType="begin"/>
          </w:r>
          <w:r>
            <w:rPr>
              <w:b/>
              <w:sz w:val="21"/>
              <w:szCs w:val="21"/>
            </w:rPr>
            <w:instrText xml:space="preserve"> PAGEREF _Toc13755 \h </w:instrText>
          </w:r>
          <w:r>
            <w:rPr>
              <w:b/>
              <w:sz w:val="21"/>
              <w:szCs w:val="21"/>
            </w:rPr>
            <w:fldChar w:fldCharType="separate"/>
          </w:r>
          <w:r>
            <w:rPr>
              <w:b/>
              <w:sz w:val="21"/>
              <w:szCs w:val="21"/>
            </w:rPr>
            <w:t>22</w:t>
          </w:r>
          <w:r>
            <w:rPr>
              <w:b/>
              <w:sz w:val="21"/>
              <w:szCs w:val="21"/>
            </w:rPr>
            <w:fldChar w:fldCharType="end"/>
          </w:r>
          <w:r>
            <w:rPr>
              <w:rFonts w:hint="eastAsia" w:ascii="方正宋黑简体" w:hAnsi="宋体" w:eastAsia="方正宋黑简体" w:cs="黑体"/>
              <w:b/>
              <w:bCs/>
              <w:sz w:val="21"/>
              <w:szCs w:val="36"/>
            </w:rPr>
            <w:fldChar w:fldCharType="end"/>
          </w:r>
        </w:p>
        <w:p w14:paraId="797F2AC3">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_Toc3720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一、</w:t>
          </w:r>
          <w:r>
            <w:rPr>
              <w:rFonts w:ascii="方正宋黑简体" w:hAnsi="宋体" w:eastAsia="方正宋黑简体" w:cs="黑体"/>
              <w:bCs/>
              <w:sz w:val="21"/>
              <w:szCs w:val="36"/>
            </w:rPr>
            <w:t>法定代表人授权书</w:t>
          </w:r>
          <w:r>
            <w:rPr>
              <w:sz w:val="21"/>
              <w:szCs w:val="21"/>
            </w:rPr>
            <w:tab/>
          </w:r>
          <w:r>
            <w:rPr>
              <w:sz w:val="21"/>
              <w:szCs w:val="21"/>
            </w:rPr>
            <w:fldChar w:fldCharType="begin"/>
          </w:r>
          <w:r>
            <w:rPr>
              <w:sz w:val="21"/>
              <w:szCs w:val="21"/>
            </w:rPr>
            <w:instrText xml:space="preserve"> PAGEREF _Toc3720 \h </w:instrText>
          </w:r>
          <w:r>
            <w:rPr>
              <w:sz w:val="21"/>
              <w:szCs w:val="21"/>
            </w:rPr>
            <w:fldChar w:fldCharType="separate"/>
          </w:r>
          <w:r>
            <w:rPr>
              <w:sz w:val="21"/>
              <w:szCs w:val="21"/>
            </w:rPr>
            <w:t>23</w:t>
          </w:r>
          <w:r>
            <w:rPr>
              <w:sz w:val="21"/>
              <w:szCs w:val="21"/>
            </w:rPr>
            <w:fldChar w:fldCharType="end"/>
          </w:r>
          <w:r>
            <w:rPr>
              <w:rFonts w:hint="eastAsia" w:ascii="方正宋黑简体" w:hAnsi="宋体" w:eastAsia="方正宋黑简体" w:cs="黑体"/>
              <w:bCs/>
              <w:sz w:val="21"/>
              <w:szCs w:val="36"/>
            </w:rPr>
            <w:fldChar w:fldCharType="end"/>
          </w:r>
        </w:p>
        <w:p w14:paraId="7D31B724">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_Toc32129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6"/>
            </w:rPr>
            <w:t>二、报价函格式</w:t>
          </w:r>
          <w:r>
            <w:rPr>
              <w:sz w:val="21"/>
              <w:szCs w:val="21"/>
            </w:rPr>
            <w:tab/>
          </w:r>
          <w:r>
            <w:rPr>
              <w:sz w:val="21"/>
              <w:szCs w:val="21"/>
            </w:rPr>
            <w:fldChar w:fldCharType="begin"/>
          </w:r>
          <w:r>
            <w:rPr>
              <w:sz w:val="21"/>
              <w:szCs w:val="21"/>
            </w:rPr>
            <w:instrText xml:space="preserve"> PAGEREF _Toc32129 \h </w:instrText>
          </w:r>
          <w:r>
            <w:rPr>
              <w:sz w:val="21"/>
              <w:szCs w:val="21"/>
            </w:rPr>
            <w:fldChar w:fldCharType="separate"/>
          </w:r>
          <w:r>
            <w:rPr>
              <w:sz w:val="21"/>
              <w:szCs w:val="21"/>
            </w:rPr>
            <w:t>24</w:t>
          </w:r>
          <w:r>
            <w:rPr>
              <w:sz w:val="21"/>
              <w:szCs w:val="21"/>
            </w:rPr>
            <w:fldChar w:fldCharType="end"/>
          </w:r>
          <w:r>
            <w:rPr>
              <w:rFonts w:hint="eastAsia" w:ascii="方正宋黑简体" w:hAnsi="宋体" w:eastAsia="方正宋黑简体" w:cs="黑体"/>
              <w:bCs/>
              <w:sz w:val="21"/>
              <w:szCs w:val="36"/>
            </w:rPr>
            <w:fldChar w:fldCharType="end"/>
          </w:r>
        </w:p>
        <w:p w14:paraId="63C207E4">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_Toc18856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32"/>
            </w:rPr>
            <w:t>三、</w:t>
          </w:r>
          <w:r>
            <w:rPr>
              <w:rFonts w:hint="eastAsia" w:ascii="方正宋黑简体" w:hAnsi="宋体" w:eastAsia="方正宋黑简体" w:cs="黑体"/>
              <w:bCs/>
              <w:sz w:val="21"/>
              <w:szCs w:val="32"/>
              <w:lang w:eastAsia="zh-CN"/>
            </w:rPr>
            <w:t>供应商</w:t>
          </w:r>
          <w:r>
            <w:rPr>
              <w:rFonts w:hint="eastAsia" w:ascii="方正宋黑简体" w:hAnsi="宋体" w:eastAsia="方正宋黑简体" w:cs="黑体"/>
              <w:bCs/>
              <w:sz w:val="21"/>
              <w:szCs w:val="32"/>
            </w:rPr>
            <w:t>诚信承诺书</w:t>
          </w:r>
          <w:r>
            <w:rPr>
              <w:sz w:val="21"/>
              <w:szCs w:val="21"/>
            </w:rPr>
            <w:tab/>
          </w:r>
          <w:r>
            <w:rPr>
              <w:sz w:val="21"/>
              <w:szCs w:val="21"/>
            </w:rPr>
            <w:fldChar w:fldCharType="begin"/>
          </w:r>
          <w:r>
            <w:rPr>
              <w:sz w:val="21"/>
              <w:szCs w:val="21"/>
            </w:rPr>
            <w:instrText xml:space="preserve"> PAGEREF _Toc18856 \h </w:instrText>
          </w:r>
          <w:r>
            <w:rPr>
              <w:sz w:val="21"/>
              <w:szCs w:val="21"/>
            </w:rPr>
            <w:fldChar w:fldCharType="separate"/>
          </w:r>
          <w:r>
            <w:rPr>
              <w:sz w:val="21"/>
              <w:szCs w:val="21"/>
            </w:rPr>
            <w:t>25</w:t>
          </w:r>
          <w:r>
            <w:rPr>
              <w:sz w:val="21"/>
              <w:szCs w:val="21"/>
            </w:rPr>
            <w:fldChar w:fldCharType="end"/>
          </w:r>
          <w:r>
            <w:rPr>
              <w:rFonts w:hint="eastAsia" w:ascii="方正宋黑简体" w:hAnsi="宋体" w:eastAsia="方正宋黑简体" w:cs="黑体"/>
              <w:bCs/>
              <w:sz w:val="21"/>
              <w:szCs w:val="36"/>
            </w:rPr>
            <w:fldChar w:fldCharType="end"/>
          </w:r>
        </w:p>
        <w:p w14:paraId="1F31495E">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_Toc19056 </w:instrText>
          </w:r>
          <w:r>
            <w:rPr>
              <w:rFonts w:hint="eastAsia" w:ascii="方正宋黑简体" w:hAnsi="宋体" w:eastAsia="方正宋黑简体" w:cs="黑体"/>
              <w:bCs/>
              <w:sz w:val="21"/>
              <w:szCs w:val="36"/>
            </w:rPr>
            <w:fldChar w:fldCharType="separate"/>
          </w:r>
          <w:r>
            <w:rPr>
              <w:rFonts w:hint="eastAsia" w:ascii="宋体" w:hAnsi="宋体" w:eastAsia="宋体" w:cs="宋体"/>
              <w:sz w:val="21"/>
              <w:szCs w:val="36"/>
              <w:lang w:val="en-US" w:eastAsia="zh-CN"/>
            </w:rPr>
            <w:t>四、 人员配置</w:t>
          </w:r>
          <w:r>
            <w:rPr>
              <w:sz w:val="21"/>
              <w:szCs w:val="21"/>
            </w:rPr>
            <w:tab/>
          </w:r>
          <w:r>
            <w:rPr>
              <w:sz w:val="21"/>
              <w:szCs w:val="21"/>
            </w:rPr>
            <w:fldChar w:fldCharType="begin"/>
          </w:r>
          <w:r>
            <w:rPr>
              <w:sz w:val="21"/>
              <w:szCs w:val="21"/>
            </w:rPr>
            <w:instrText xml:space="preserve"> PAGEREF _Toc19056 \h </w:instrText>
          </w:r>
          <w:r>
            <w:rPr>
              <w:sz w:val="21"/>
              <w:szCs w:val="21"/>
            </w:rPr>
            <w:fldChar w:fldCharType="separate"/>
          </w:r>
          <w:r>
            <w:rPr>
              <w:sz w:val="21"/>
              <w:szCs w:val="21"/>
            </w:rPr>
            <w:t>27</w:t>
          </w:r>
          <w:r>
            <w:rPr>
              <w:sz w:val="21"/>
              <w:szCs w:val="21"/>
            </w:rPr>
            <w:fldChar w:fldCharType="end"/>
          </w:r>
          <w:r>
            <w:rPr>
              <w:rFonts w:hint="eastAsia" w:ascii="方正宋黑简体" w:hAnsi="宋体" w:eastAsia="方正宋黑简体" w:cs="黑体"/>
              <w:bCs/>
              <w:sz w:val="21"/>
              <w:szCs w:val="36"/>
            </w:rPr>
            <w:fldChar w:fldCharType="end"/>
          </w:r>
        </w:p>
        <w:p w14:paraId="72326145">
          <w:pPr>
            <w:pStyle w:val="51"/>
            <w:tabs>
              <w:tab w:val="right" w:leader="dot" w:pos="9680"/>
            </w:tabs>
            <w:spacing w:line="360" w:lineRule="auto"/>
            <w:rPr>
              <w:sz w:val="21"/>
              <w:szCs w:val="21"/>
            </w:rPr>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_Toc18194 </w:instrText>
          </w:r>
          <w:r>
            <w:rPr>
              <w:rFonts w:hint="eastAsia" w:ascii="方正宋黑简体" w:hAnsi="宋体" w:eastAsia="方正宋黑简体" w:cs="黑体"/>
              <w:bCs/>
              <w:sz w:val="21"/>
              <w:szCs w:val="36"/>
            </w:rPr>
            <w:fldChar w:fldCharType="separate"/>
          </w:r>
          <w:r>
            <w:rPr>
              <w:rFonts w:hint="eastAsia" w:ascii="宋体" w:hAnsi="宋体" w:eastAsia="宋体" w:cs="宋体"/>
              <w:sz w:val="21"/>
              <w:szCs w:val="36"/>
              <w:lang w:val="en-US" w:eastAsia="zh-CN"/>
            </w:rPr>
            <w:t>五、 服务方案</w:t>
          </w:r>
          <w:r>
            <w:rPr>
              <w:sz w:val="21"/>
              <w:szCs w:val="21"/>
            </w:rPr>
            <w:tab/>
          </w:r>
          <w:r>
            <w:rPr>
              <w:sz w:val="21"/>
              <w:szCs w:val="21"/>
            </w:rPr>
            <w:fldChar w:fldCharType="begin"/>
          </w:r>
          <w:r>
            <w:rPr>
              <w:sz w:val="21"/>
              <w:szCs w:val="21"/>
            </w:rPr>
            <w:instrText xml:space="preserve"> PAGEREF _Toc18194 \h </w:instrText>
          </w:r>
          <w:r>
            <w:rPr>
              <w:sz w:val="21"/>
              <w:szCs w:val="21"/>
            </w:rPr>
            <w:fldChar w:fldCharType="separate"/>
          </w:r>
          <w:r>
            <w:rPr>
              <w:sz w:val="21"/>
              <w:szCs w:val="21"/>
            </w:rPr>
            <w:t>28</w:t>
          </w:r>
          <w:r>
            <w:rPr>
              <w:sz w:val="21"/>
              <w:szCs w:val="21"/>
            </w:rPr>
            <w:fldChar w:fldCharType="end"/>
          </w:r>
          <w:r>
            <w:rPr>
              <w:rFonts w:hint="eastAsia" w:ascii="方正宋黑简体" w:hAnsi="宋体" w:eastAsia="方正宋黑简体" w:cs="黑体"/>
              <w:bCs/>
              <w:sz w:val="21"/>
              <w:szCs w:val="36"/>
            </w:rPr>
            <w:fldChar w:fldCharType="end"/>
          </w:r>
        </w:p>
        <w:p w14:paraId="04B704EE">
          <w:pPr>
            <w:pStyle w:val="51"/>
            <w:tabs>
              <w:tab w:val="right" w:leader="dot" w:pos="9680"/>
            </w:tabs>
            <w:spacing w:line="360" w:lineRule="auto"/>
          </w:pPr>
          <w:r>
            <w:rPr>
              <w:rFonts w:hint="eastAsia" w:ascii="方正宋黑简体" w:hAnsi="宋体" w:eastAsia="方正宋黑简体" w:cs="黑体"/>
              <w:bCs/>
              <w:sz w:val="21"/>
              <w:szCs w:val="36"/>
            </w:rPr>
            <w:fldChar w:fldCharType="begin"/>
          </w:r>
          <w:r>
            <w:rPr>
              <w:rFonts w:hint="eastAsia" w:ascii="方正宋黑简体" w:hAnsi="宋体" w:eastAsia="方正宋黑简体" w:cs="黑体"/>
              <w:bCs/>
              <w:sz w:val="21"/>
              <w:szCs w:val="36"/>
            </w:rPr>
            <w:instrText xml:space="preserve"> HYPERLINK \l _Toc2087 </w:instrText>
          </w:r>
          <w:r>
            <w:rPr>
              <w:rFonts w:hint="eastAsia" w:ascii="方正宋黑简体" w:hAnsi="宋体" w:eastAsia="方正宋黑简体" w:cs="黑体"/>
              <w:bCs/>
              <w:sz w:val="21"/>
              <w:szCs w:val="36"/>
            </w:rPr>
            <w:fldChar w:fldCharType="separate"/>
          </w:r>
          <w:r>
            <w:rPr>
              <w:rFonts w:hint="eastAsia" w:ascii="方正宋黑简体" w:hAnsi="宋体" w:eastAsia="方正宋黑简体" w:cs="黑体"/>
              <w:bCs/>
              <w:sz w:val="21"/>
              <w:szCs w:val="40"/>
              <w:lang w:val="en-US" w:eastAsia="zh-CN"/>
            </w:rPr>
            <w:t>六</w:t>
          </w:r>
          <w:r>
            <w:rPr>
              <w:rFonts w:hint="eastAsia" w:ascii="方正宋黑简体" w:hAnsi="宋体" w:eastAsia="方正宋黑简体" w:cs="黑体"/>
              <w:bCs/>
              <w:sz w:val="21"/>
              <w:szCs w:val="40"/>
            </w:rPr>
            <w:t>、资格证明材料</w:t>
          </w:r>
          <w:r>
            <w:rPr>
              <w:sz w:val="21"/>
              <w:szCs w:val="21"/>
            </w:rPr>
            <w:tab/>
          </w:r>
          <w:r>
            <w:rPr>
              <w:sz w:val="21"/>
              <w:szCs w:val="21"/>
            </w:rPr>
            <w:fldChar w:fldCharType="begin"/>
          </w:r>
          <w:r>
            <w:rPr>
              <w:sz w:val="21"/>
              <w:szCs w:val="21"/>
            </w:rPr>
            <w:instrText xml:space="preserve"> PAGEREF _Toc2087 \h </w:instrText>
          </w:r>
          <w:r>
            <w:rPr>
              <w:sz w:val="21"/>
              <w:szCs w:val="21"/>
            </w:rPr>
            <w:fldChar w:fldCharType="separate"/>
          </w:r>
          <w:r>
            <w:rPr>
              <w:sz w:val="21"/>
              <w:szCs w:val="21"/>
            </w:rPr>
            <w:t>29</w:t>
          </w:r>
          <w:r>
            <w:rPr>
              <w:sz w:val="21"/>
              <w:szCs w:val="21"/>
            </w:rPr>
            <w:fldChar w:fldCharType="end"/>
          </w:r>
          <w:r>
            <w:rPr>
              <w:rFonts w:hint="eastAsia" w:ascii="方正宋黑简体" w:hAnsi="宋体" w:eastAsia="方正宋黑简体" w:cs="黑体"/>
              <w:bCs/>
              <w:sz w:val="21"/>
              <w:szCs w:val="36"/>
            </w:rPr>
            <w:fldChar w:fldCharType="end"/>
          </w:r>
        </w:p>
        <w:p w14:paraId="0ED93686">
          <w:pPr>
            <w:spacing w:line="360" w:lineRule="auto"/>
            <w:jc w:val="both"/>
            <w:outlineLvl w:val="9"/>
            <w:rPr>
              <w:rFonts w:hint="eastAsia" w:ascii="方正宋黑简体" w:hAnsi="宋体" w:eastAsia="方正宋黑简体" w:cs="黑体"/>
              <w:b/>
              <w:bCs/>
              <w:sz w:val="22"/>
              <w:szCs w:val="32"/>
              <w:lang w:val="en-US" w:eastAsia="zh-CN" w:bidi="ar-SA"/>
            </w:rPr>
            <w:sectPr>
              <w:headerReference r:id="rId4" w:type="default"/>
              <w:footerReference r:id="rId5" w:type="default"/>
              <w:footerReference r:id="rId6" w:type="even"/>
              <w:pgSz w:w="11907" w:h="16840"/>
              <w:pgMar w:top="1418" w:right="980" w:bottom="1247" w:left="1247" w:header="851" w:footer="851" w:gutter="0"/>
              <w:pgNumType w:fmt="decimal"/>
              <w:cols w:space="720" w:num="1"/>
              <w:titlePg/>
              <w:docGrid w:linePitch="312" w:charSpace="0"/>
            </w:sectPr>
          </w:pPr>
          <w:r>
            <w:rPr>
              <w:rFonts w:hint="eastAsia" w:ascii="方正宋黑简体" w:hAnsi="宋体" w:eastAsia="方正宋黑简体" w:cs="黑体"/>
              <w:b/>
              <w:bCs/>
              <w:szCs w:val="32"/>
            </w:rPr>
            <w:fldChar w:fldCharType="end"/>
          </w:r>
        </w:p>
      </w:sdtContent>
    </w:sdt>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1" w:name="_Toc14514"/>
      <w:r>
        <w:rPr>
          <w:rFonts w:hint="eastAsia" w:ascii="方正宋黑简体" w:hAnsi="宋体" w:eastAsia="方正宋黑简体" w:cs="黑体"/>
          <w:b/>
          <w:bCs/>
          <w:sz w:val="32"/>
          <w:szCs w:val="32"/>
        </w:rPr>
        <w:t>第一章  询价文件</w:t>
      </w:r>
      <w:bookmarkEnd w:id="1"/>
    </w:p>
    <w:p w14:paraId="67A853A8">
      <w:pPr>
        <w:spacing w:line="800" w:lineRule="exact"/>
        <w:jc w:val="center"/>
        <w:outlineLvl w:val="1"/>
        <w:rPr>
          <w:rFonts w:hint="eastAsia" w:ascii="方正宋黑简体" w:hAnsi="宋体" w:eastAsia="方正宋黑简体" w:cs="黑体"/>
          <w:b/>
          <w:bCs/>
          <w:sz w:val="32"/>
          <w:szCs w:val="32"/>
          <w:lang w:val="en-US" w:eastAsia="zh-CN"/>
        </w:rPr>
      </w:pPr>
      <w:bookmarkStart w:id="2" w:name="_Toc466549684"/>
      <w:bookmarkStart w:id="3" w:name="_Toc29625"/>
      <w:r>
        <w:rPr>
          <w:rFonts w:hint="eastAsia" w:ascii="方正宋黑简体" w:hAnsi="宋体" w:eastAsia="方正宋黑简体" w:cs="黑体"/>
          <w:b/>
          <w:bCs/>
          <w:sz w:val="30"/>
          <w:szCs w:val="30"/>
          <w:lang w:val="en-US" w:eastAsia="zh-CN"/>
        </w:rPr>
        <w:t>安徽融城高新技术产业发展集团有限公司界首市东城科技园沧沟片区道路提升工程监理询价</w:t>
      </w:r>
      <w:bookmarkEnd w:id="2"/>
      <w:r>
        <w:rPr>
          <w:rFonts w:hint="eastAsia" w:ascii="方正宋黑简体" w:hAnsi="宋体" w:eastAsia="方正宋黑简体" w:cs="黑体"/>
          <w:b/>
          <w:bCs/>
          <w:sz w:val="30"/>
          <w:szCs w:val="30"/>
          <w:lang w:val="en-US" w:eastAsia="zh-CN"/>
        </w:rPr>
        <w:t>公告</w:t>
      </w:r>
      <w:bookmarkEnd w:id="3"/>
    </w:p>
    <w:p w14:paraId="5A2C81D2">
      <w:pPr>
        <w:pStyle w:val="16"/>
        <w:shd w:val="clear" w:color="auto" w:fill="FFFFFF"/>
        <w:spacing w:before="0" w:beforeAutospacing="0" w:after="0" w:afterAutospacing="0" w:line="560" w:lineRule="exact"/>
        <w:ind w:firstLine="1120" w:firstLineChars="400"/>
        <w:jc w:val="both"/>
        <w:rPr>
          <w:rFonts w:hint="eastAsia" w:ascii="仿宋" w:hAnsi="仿宋" w:eastAsia="仿宋"/>
          <w:color w:val="000000"/>
          <w:sz w:val="32"/>
          <w:szCs w:val="32"/>
          <w:lang w:val="en-US" w:eastAsia="zh-CN"/>
        </w:rPr>
      </w:pPr>
      <w:bookmarkStart w:id="4" w:name="_Toc466549685"/>
      <w:r>
        <w:rPr>
          <w:rFonts w:hint="eastAsia" w:ascii="仿宋" w:hAnsi="仿宋" w:eastAsia="仿宋"/>
          <w:color w:val="000000"/>
          <w:sz w:val="28"/>
          <w:szCs w:val="28"/>
          <w:u w:val="single"/>
          <w:lang w:val="en-US" w:eastAsia="zh-CN"/>
        </w:rPr>
        <w:t>安徽融城高新技术产业发展集团有限公司界首市东城科技园沧沟片区道路提升工程监理</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5" w:name="_Toc21467"/>
      <w:r>
        <w:rPr>
          <w:rFonts w:hint="eastAsia" w:ascii="黑体" w:hAnsi="黑体" w:eastAsia="黑体" w:cs="宋体"/>
          <w:b/>
          <w:bCs/>
          <w:color w:val="000000"/>
          <w:sz w:val="28"/>
          <w:szCs w:val="28"/>
        </w:rPr>
        <w:t>一、采购项目名称及内容</w:t>
      </w:r>
      <w:bookmarkEnd w:id="5"/>
    </w:p>
    <w:p w14:paraId="29F66DF0">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1、项目编号：</w:t>
      </w:r>
      <w:r>
        <w:rPr>
          <w:rFonts w:hint="eastAsia" w:ascii="仿宋" w:hAnsi="仿宋" w:eastAsia="仿宋" w:cs="宋体"/>
          <w:color w:val="000000"/>
          <w:sz w:val="28"/>
          <w:szCs w:val="28"/>
          <w:lang w:val="en-US" w:eastAsia="zh-CN"/>
        </w:rPr>
        <w:t>AHWM-20250005</w:t>
      </w:r>
    </w:p>
    <w:p w14:paraId="463A117F">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项目名称</w:t>
      </w:r>
      <w:r>
        <w:rPr>
          <w:rFonts w:hint="eastAsia" w:ascii="仿宋" w:hAnsi="仿宋" w:eastAsia="仿宋" w:cs="宋体"/>
          <w:color w:val="000000"/>
          <w:sz w:val="28"/>
          <w:szCs w:val="28"/>
          <w:lang w:eastAsia="zh-CN"/>
        </w:rPr>
        <w:t xml:space="preserve">：安徽融城高新技术产业发展集团有限公司界首市东城科技园沧沟片区道路提升工程监理 </w:t>
      </w:r>
    </w:p>
    <w:p w14:paraId="7B30B295">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3、项目单位：</w:t>
      </w:r>
      <w:r>
        <w:rPr>
          <w:rFonts w:hint="eastAsia" w:ascii="仿宋" w:hAnsi="仿宋" w:eastAsia="仿宋" w:cs="宋体"/>
          <w:color w:val="000000"/>
          <w:sz w:val="28"/>
          <w:szCs w:val="28"/>
          <w:lang w:val="en-US" w:eastAsia="zh-CN"/>
        </w:rPr>
        <w:t>安徽融城高新技术产业发展集团有限公司</w:t>
      </w:r>
    </w:p>
    <w:p w14:paraId="475050E7">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rPr>
        <w:t>4、资金来源：</w:t>
      </w:r>
      <w:r>
        <w:rPr>
          <w:rFonts w:hint="eastAsia" w:ascii="仿宋" w:hAnsi="仿宋" w:eastAsia="仿宋" w:cs="宋体"/>
          <w:color w:val="000000"/>
          <w:sz w:val="28"/>
          <w:szCs w:val="28"/>
          <w:lang w:val="en-US" w:eastAsia="zh-CN"/>
        </w:rPr>
        <w:t>自筹资金</w:t>
      </w:r>
    </w:p>
    <w:p w14:paraId="4FE63820">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w:t>
      </w:r>
      <w:r>
        <w:rPr>
          <w:rFonts w:hint="eastAsia" w:ascii="仿宋" w:hAnsi="仿宋" w:eastAsia="仿宋" w:cs="宋体"/>
          <w:color w:val="000000"/>
          <w:sz w:val="28"/>
          <w:szCs w:val="28"/>
        </w:rPr>
        <w:t>工程概况：</w:t>
      </w:r>
      <w:r>
        <w:rPr>
          <w:rFonts w:hint="eastAsia" w:ascii="仿宋" w:hAnsi="仿宋" w:eastAsia="仿宋" w:cs="宋体"/>
          <w:color w:val="000000"/>
          <w:sz w:val="28"/>
          <w:szCs w:val="28"/>
          <w:lang w:val="en-US" w:eastAsia="zh-CN"/>
        </w:rPr>
        <w:t>主要为沧沟路、经开一路、胜利东路、顺河东路，包括道路工程、给排水工程、交通工程、照明工程和绿化工程等。</w:t>
      </w:r>
    </w:p>
    <w:p w14:paraId="4C0A0E2A">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6、采购范围：包括但不限于工程准备阶段、施工阶段监理服务和竣工报验、工程档案移交、审计阶段提供配合、工程保修阶段（缺陷责任期）的监理等相关服务工作。</w:t>
      </w:r>
    </w:p>
    <w:p w14:paraId="2404BDD1">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7、监理周期</w:t>
      </w:r>
      <w:r>
        <w:rPr>
          <w:rFonts w:hint="eastAsia" w:ascii="仿宋" w:hAnsi="仿宋" w:eastAsia="仿宋"/>
          <w:sz w:val="28"/>
          <w:szCs w:val="28"/>
          <w:highlight w:val="none"/>
        </w:rPr>
        <w:t>：</w:t>
      </w:r>
      <w:r>
        <w:rPr>
          <w:rFonts w:hint="eastAsia" w:ascii="仿宋" w:hAnsi="仿宋" w:eastAsia="仿宋" w:cs="Times New Roman"/>
          <w:color w:val="000000"/>
          <w:sz w:val="28"/>
          <w:szCs w:val="28"/>
          <w:lang w:eastAsia="zh-CN"/>
        </w:rPr>
        <w:t>合同签订之日起至工程缺陷责任期满止。</w:t>
      </w:r>
    </w:p>
    <w:p w14:paraId="429D213A">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8、</w:t>
      </w:r>
      <w:r>
        <w:rPr>
          <w:rFonts w:hint="eastAsia" w:ascii="仿宋" w:hAnsi="仿宋" w:eastAsia="仿宋" w:cs="宋体"/>
          <w:color w:val="000000"/>
          <w:sz w:val="28"/>
          <w:szCs w:val="28"/>
        </w:rPr>
        <w:t>标段划分：</w:t>
      </w:r>
      <w:r>
        <w:rPr>
          <w:rFonts w:hint="eastAsia" w:ascii="仿宋" w:hAnsi="仿宋" w:eastAsia="仿宋" w:cs="宋体"/>
          <w:color w:val="000000"/>
          <w:sz w:val="28"/>
          <w:szCs w:val="28"/>
          <w:lang w:val="en-US" w:eastAsia="zh-CN"/>
        </w:rPr>
        <w:t>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6" w:name="_Toc1090"/>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6"/>
    </w:p>
    <w:p w14:paraId="141B525B">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78B4A0DE">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、供应商应具有国家建设行政主管部门颁发的</w:t>
      </w:r>
      <w:r>
        <w:rPr>
          <w:rFonts w:hint="eastAsia" w:ascii="仿宋" w:hAnsi="仿宋" w:eastAsia="仿宋" w:cs="宋体"/>
          <w:color w:val="auto"/>
          <w:sz w:val="28"/>
          <w:szCs w:val="28"/>
          <w:lang w:val="en-US" w:eastAsia="zh-CN"/>
        </w:rPr>
        <w:t>市政公用</w:t>
      </w:r>
      <w:r>
        <w:rPr>
          <w:rFonts w:hint="eastAsia" w:ascii="仿宋" w:hAnsi="仿宋" w:eastAsia="仿宋" w:cs="宋体"/>
          <w:color w:val="auto"/>
          <w:sz w:val="28"/>
          <w:szCs w:val="28"/>
          <w:lang w:eastAsia="zh-CN"/>
        </w:rPr>
        <w:t>工程监理专业</w:t>
      </w:r>
      <w:r>
        <w:rPr>
          <w:rFonts w:hint="eastAsia" w:ascii="仿宋" w:hAnsi="仿宋" w:eastAsia="仿宋" w:cs="宋体"/>
          <w:color w:val="auto"/>
          <w:sz w:val="28"/>
          <w:szCs w:val="28"/>
          <w:lang w:val="en-US" w:eastAsia="zh-CN"/>
        </w:rPr>
        <w:t>乙</w:t>
      </w:r>
      <w:r>
        <w:rPr>
          <w:rFonts w:hint="eastAsia" w:ascii="仿宋" w:hAnsi="仿宋" w:eastAsia="仿宋" w:cs="宋体"/>
          <w:color w:val="auto"/>
          <w:sz w:val="28"/>
          <w:szCs w:val="28"/>
          <w:lang w:eastAsia="zh-CN"/>
        </w:rPr>
        <w:t>级</w:t>
      </w:r>
      <w:r>
        <w:rPr>
          <w:rFonts w:hint="eastAsia" w:ascii="仿宋" w:hAnsi="仿宋" w:eastAsia="仿宋" w:cs="宋体"/>
          <w:color w:val="auto"/>
          <w:sz w:val="28"/>
          <w:szCs w:val="28"/>
          <w:lang w:val="en-US" w:eastAsia="zh-CN"/>
        </w:rPr>
        <w:t>及以上</w:t>
      </w:r>
      <w:r>
        <w:rPr>
          <w:rFonts w:hint="eastAsia" w:ascii="仿宋" w:hAnsi="仿宋" w:eastAsia="仿宋" w:cs="宋体"/>
          <w:color w:val="auto"/>
          <w:sz w:val="28"/>
          <w:szCs w:val="28"/>
          <w:lang w:eastAsia="zh-CN"/>
        </w:rPr>
        <w:t>资质</w:t>
      </w:r>
      <w:r>
        <w:rPr>
          <w:rFonts w:hint="eastAsia" w:ascii="仿宋" w:hAnsi="仿宋" w:eastAsia="仿宋" w:cs="宋体"/>
          <w:color w:val="auto"/>
          <w:sz w:val="28"/>
          <w:szCs w:val="28"/>
          <w:lang w:val="en-US" w:eastAsia="zh-CN"/>
        </w:rPr>
        <w:t>或工程监理综合资质</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并在人员、试验检测仪器设备方面具有相应的监理能力。</w:t>
      </w:r>
    </w:p>
    <w:p w14:paraId="14740A5E">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lang w:eastAsia="zh-CN"/>
        </w:rPr>
        <w:t>供应商拟派总监理工程师应具有</w:t>
      </w:r>
      <w:r>
        <w:rPr>
          <w:rFonts w:hint="eastAsia" w:ascii="仿宋" w:hAnsi="仿宋" w:eastAsia="仿宋" w:cs="宋体"/>
          <w:color w:val="auto"/>
          <w:sz w:val="28"/>
          <w:szCs w:val="28"/>
          <w:lang w:val="en-US" w:eastAsia="zh-CN"/>
        </w:rPr>
        <w:t>市政公用</w:t>
      </w:r>
      <w:r>
        <w:rPr>
          <w:rFonts w:hint="eastAsia" w:ascii="仿宋" w:hAnsi="仿宋" w:eastAsia="仿宋" w:cs="宋体"/>
          <w:color w:val="auto"/>
          <w:sz w:val="28"/>
          <w:szCs w:val="28"/>
          <w:lang w:eastAsia="zh-CN"/>
        </w:rPr>
        <w:t>工程专业国家注册监理工程师证书，注册单位与供应商一致，确保能够驻现场管理本工程；</w:t>
      </w:r>
    </w:p>
    <w:p w14:paraId="7E9E9CFC">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4、本项目不接受联合体参与投标。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7" w:name="_Toc13143"/>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7"/>
    </w:p>
    <w:p w14:paraId="1FD379F8">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3</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7</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6"/>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界首市小苹果公寓1301室</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8" w:name="_Toc3372"/>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8"/>
    </w:p>
    <w:p w14:paraId="5523873D">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2025年3月7日15时00 分（迟于截止时间递交的响应文件，将不予接受）</w:t>
      </w:r>
    </w:p>
    <w:p w14:paraId="6624EAB2">
      <w:pPr>
        <w:pStyle w:val="16"/>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9" w:name="_Toc416271380"/>
      <w:bookmarkStart w:id="10" w:name="_Toc412647032"/>
      <w:bookmarkStart w:id="11" w:name="_Toc416271909"/>
      <w:bookmarkStart w:id="12" w:name="_Toc412647584"/>
      <w:r>
        <w:rPr>
          <w:rFonts w:hint="eastAsia" w:ascii="仿宋" w:hAnsi="仿宋" w:eastAsia="仿宋" w:cs="宋体"/>
          <w:b/>
          <w:bCs/>
          <w:color w:val="000000"/>
          <w:sz w:val="28"/>
          <w:szCs w:val="28"/>
          <w:lang w:val="en-US" w:eastAsia="zh-CN"/>
        </w:rPr>
        <w:t>递交响应文件地点：</w:t>
      </w:r>
      <w:bookmarkEnd w:id="9"/>
      <w:bookmarkEnd w:id="10"/>
      <w:bookmarkEnd w:id="11"/>
      <w:bookmarkEnd w:id="12"/>
      <w:r>
        <w:rPr>
          <w:rFonts w:hint="eastAsia" w:ascii="仿宋" w:hAnsi="仿宋" w:eastAsia="仿宋" w:cs="宋体"/>
          <w:color w:val="000000"/>
          <w:sz w:val="28"/>
          <w:szCs w:val="28"/>
          <w:lang w:val="en-US" w:eastAsia="zh-CN"/>
        </w:rPr>
        <w:t>界首市小苹果公寓1301室。</w:t>
      </w:r>
    </w:p>
    <w:p w14:paraId="239CFCB2">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备注：政府采购文件发售费用500元/包段，售后不退。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3" w:name="_Toc4769"/>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3"/>
    </w:p>
    <w:p w14:paraId="7041F2EC">
      <w:pPr>
        <w:pStyle w:val="16"/>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w:t>
      </w:r>
      <w:r>
        <w:rPr>
          <w:rFonts w:hint="eastAsia" w:ascii="仿宋" w:hAnsi="仿宋" w:eastAsia="仿宋"/>
          <w:color w:val="000000"/>
          <w:sz w:val="28"/>
          <w:szCs w:val="28"/>
          <w:lang w:val="en-US" w:eastAsia="zh-CN"/>
        </w:rPr>
        <w:t>界首市复兴路企业服务中心8楼</w:t>
      </w:r>
    </w:p>
    <w:p w14:paraId="312419A1">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14:paraId="6C3B32FD">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14:paraId="4519D6E9">
      <w:pPr>
        <w:pStyle w:val="16"/>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址：界首市小苹果公寓1301室</w:t>
      </w:r>
    </w:p>
    <w:p w14:paraId="6F060297">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6"/>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1D51DF57">
      <w:pPr>
        <w:rPr>
          <w:rFonts w:hint="eastAsia"/>
        </w:rPr>
      </w:pPr>
    </w:p>
    <w:p w14:paraId="2958BB10">
      <w:pPr>
        <w:pStyle w:val="2"/>
        <w:rPr>
          <w:rFonts w:hint="eastAsia"/>
        </w:rPr>
      </w:pPr>
    </w:p>
    <w:p w14:paraId="6EE7B173">
      <w:pPr>
        <w:pStyle w:val="2"/>
        <w:rPr>
          <w:rFonts w:hint="eastAsia"/>
        </w:rPr>
      </w:pPr>
    </w:p>
    <w:p w14:paraId="1E3FB24A">
      <w:pPr>
        <w:pStyle w:val="2"/>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4" w:name="_Toc12503"/>
      <w:r>
        <w:rPr>
          <w:rFonts w:hint="eastAsia" w:ascii="方正宋黑简体" w:hAnsi="宋体" w:eastAsia="方正宋黑简体" w:cs="黑体"/>
          <w:b/>
          <w:bCs/>
          <w:sz w:val="32"/>
          <w:szCs w:val="32"/>
        </w:rPr>
        <w:t>二、供应商须知前附表</w:t>
      </w:r>
      <w:bookmarkEnd w:id="4"/>
      <w:bookmarkEnd w:id="14"/>
    </w:p>
    <w:tbl>
      <w:tblPr>
        <w:tblStyle w:val="17"/>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项目名称：安徽融城高新技术产业发展集团有限公司界首市东城科技园沧沟片区道路提升工程监理 </w:t>
            </w:r>
          </w:p>
          <w:p w14:paraId="2175A83E">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项目编号：AHWM-20250005</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14:paraId="050F08E6">
            <w:pPr>
              <w:pStyle w:val="16"/>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1DEAF758">
            <w:pPr>
              <w:pStyle w:val="16"/>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本标包最高响应限价：采用</w:t>
            </w:r>
            <w:r>
              <w:rPr>
                <w:rFonts w:hint="eastAsia" w:ascii="仿宋" w:hAnsi="仿宋" w:eastAsia="仿宋"/>
                <w:color w:val="auto"/>
                <w:sz w:val="28"/>
                <w:szCs w:val="28"/>
                <w:lang w:eastAsia="zh-CN"/>
              </w:rPr>
              <w:t>费率形式</w:t>
            </w:r>
            <w:r>
              <w:rPr>
                <w:rFonts w:hint="eastAsia" w:ascii="仿宋" w:hAnsi="仿宋" w:eastAsia="仿宋"/>
                <w:color w:val="auto"/>
                <w:sz w:val="28"/>
                <w:szCs w:val="28"/>
              </w:rPr>
              <w:t>报价。本项目设有最高</w:t>
            </w:r>
            <w:r>
              <w:rPr>
                <w:rFonts w:hint="eastAsia" w:ascii="仿宋" w:hAnsi="仿宋" w:eastAsia="仿宋"/>
                <w:color w:val="auto"/>
                <w:sz w:val="28"/>
                <w:szCs w:val="28"/>
                <w:lang w:eastAsia="zh-CN"/>
              </w:rPr>
              <w:t>限</w:t>
            </w:r>
            <w:r>
              <w:rPr>
                <w:rFonts w:hint="eastAsia" w:ascii="仿宋" w:hAnsi="仿宋" w:eastAsia="仿宋"/>
                <w:color w:val="auto"/>
                <w:sz w:val="28"/>
                <w:szCs w:val="28"/>
              </w:rPr>
              <w:t>价为</w:t>
            </w:r>
            <w:r>
              <w:rPr>
                <w:rFonts w:hint="eastAsia" w:ascii="仿宋" w:hAnsi="仿宋" w:eastAsia="仿宋"/>
                <w:color w:val="auto"/>
                <w:sz w:val="28"/>
                <w:szCs w:val="28"/>
                <w:lang w:val="en-US" w:eastAsia="zh-CN"/>
              </w:rPr>
              <w:t>结算审核价</w:t>
            </w:r>
            <w:r>
              <w:rPr>
                <w:rFonts w:hint="eastAsia" w:ascii="仿宋" w:hAnsi="仿宋" w:eastAsia="仿宋"/>
                <w:color w:val="auto"/>
                <w:sz w:val="28"/>
                <w:szCs w:val="28"/>
                <w:lang w:eastAsia="zh-CN"/>
              </w:rPr>
              <w:t>的</w:t>
            </w:r>
            <w:r>
              <w:rPr>
                <w:rFonts w:hint="eastAsia" w:ascii="仿宋" w:hAnsi="仿宋" w:eastAsia="仿宋"/>
                <w:color w:val="auto"/>
                <w:sz w:val="28"/>
                <w:szCs w:val="28"/>
                <w:lang w:val="en-US" w:eastAsia="zh-CN"/>
              </w:rPr>
              <w:t>0.9%</w:t>
            </w: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东城产业园沧沟片区位于漯阜铁路以南、光武大道以西区域</w:t>
            </w:r>
          </w:p>
          <w:p w14:paraId="658048AE">
            <w:pPr>
              <w:spacing w:line="380" w:lineRule="exac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监理周期：</w:t>
            </w:r>
            <w:r>
              <w:rPr>
                <w:rFonts w:hint="eastAsia" w:ascii="仿宋" w:hAnsi="仿宋" w:eastAsia="仿宋" w:cs="Times New Roman"/>
                <w:color w:val="000000"/>
                <w:sz w:val="28"/>
                <w:szCs w:val="28"/>
                <w:lang w:eastAsia="zh-CN"/>
              </w:rPr>
              <w:t>合同签订之日起至工程缺陷责任期满止</w:t>
            </w:r>
            <w:r>
              <w:rPr>
                <w:rFonts w:hint="eastAsia" w:ascii="仿宋" w:hAnsi="仿宋" w:eastAsia="仿宋" w:cs="Times New Roman"/>
                <w:color w:val="000000"/>
                <w:sz w:val="28"/>
                <w:szCs w:val="28"/>
                <w:lang w:val="en-US" w:eastAsia="zh-CN"/>
              </w:rPr>
              <w:t>。</w:t>
            </w:r>
          </w:p>
          <w:p w14:paraId="2EB6EC98">
            <w:pPr>
              <w:spacing w:line="380" w:lineRule="exact"/>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eastAsia="zh-CN"/>
              </w:rPr>
              <w:t>施工质量控制目标：监理范围内的工程全部一次验收合格，符合设计要求和国家规范。</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6"/>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报价文件递交至：界首市小苹果公寓1301室。</w:t>
            </w:r>
          </w:p>
          <w:p w14:paraId="6FAB9A05">
            <w:pPr>
              <w:pStyle w:val="16"/>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报价文件递交截止时间：2025年3月7日15时00分</w:t>
            </w:r>
            <w:bookmarkStart w:id="41" w:name="_GoBack"/>
            <w:bookmarkEnd w:id="41"/>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4300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pgSz w:w="11907" w:h="16840"/>
          <w:pgMar w:top="1418" w:right="980" w:bottom="1247" w:left="1247" w:header="851" w:footer="851" w:gutter="0"/>
          <w:pgNumType w:fmt="decimal"/>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5" w:name="_Toc466549686"/>
      <w:bookmarkStart w:id="16" w:name="_Toc21537"/>
      <w:r>
        <w:rPr>
          <w:rFonts w:hint="eastAsia" w:ascii="方正宋黑简体" w:hAnsi="宋体" w:eastAsia="方正宋黑简体" w:cs="黑体"/>
          <w:b/>
          <w:bCs/>
          <w:sz w:val="32"/>
          <w:szCs w:val="32"/>
        </w:rPr>
        <w:t>三、供应商报价须知</w:t>
      </w:r>
      <w:bookmarkEnd w:id="15"/>
      <w:bookmarkEnd w:id="16"/>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7" w:name="_Toc4977"/>
      <w:bookmarkStart w:id="18" w:name="_Toc466549687"/>
      <w:r>
        <w:rPr>
          <w:rFonts w:hint="eastAsia" w:ascii="方正宋黑简体" w:hAnsi="宋体" w:eastAsia="方正宋黑简体" w:cs="黑体"/>
          <w:b/>
          <w:bCs/>
          <w:sz w:val="32"/>
          <w:szCs w:val="32"/>
        </w:rPr>
        <w:t>四、签订合同</w:t>
      </w:r>
      <w:bookmarkEnd w:id="17"/>
      <w:bookmarkEnd w:id="18"/>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9" w:name="_Toc12589"/>
      <w:bookmarkStart w:id="20" w:name="_Toc466549688"/>
      <w:r>
        <w:rPr>
          <w:rFonts w:hint="eastAsia" w:ascii="方正宋黑简体" w:hAnsi="宋体" w:eastAsia="方正宋黑简体" w:cs="黑体"/>
          <w:b/>
          <w:bCs/>
          <w:sz w:val="32"/>
          <w:szCs w:val="32"/>
        </w:rPr>
        <w:t>五、评审方法及废标</w:t>
      </w:r>
      <w:bookmarkEnd w:id="19"/>
      <w:bookmarkEnd w:id="20"/>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1" w:name="_Toc466549689"/>
      <w:bookmarkStart w:id="22" w:name="_Toc32613"/>
      <w:r>
        <w:rPr>
          <w:rFonts w:hint="eastAsia" w:ascii="方正宋黑简体" w:hAnsi="宋体" w:eastAsia="方正宋黑简体" w:cs="黑体"/>
          <w:b/>
          <w:bCs/>
          <w:sz w:val="32"/>
          <w:szCs w:val="32"/>
        </w:rPr>
        <w:t>六、供应商须提供资格审查材料</w:t>
      </w:r>
      <w:bookmarkEnd w:id="21"/>
      <w:bookmarkEnd w:id="22"/>
    </w:p>
    <w:p w14:paraId="4C6C82C2">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30016266">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、供应商应具有国家建设行政主管部门颁发的</w:t>
      </w:r>
      <w:r>
        <w:rPr>
          <w:rFonts w:hint="eastAsia" w:ascii="仿宋" w:hAnsi="仿宋" w:eastAsia="仿宋" w:cs="宋体"/>
          <w:color w:val="auto"/>
          <w:sz w:val="28"/>
          <w:szCs w:val="28"/>
          <w:lang w:val="en-US" w:eastAsia="zh-CN"/>
        </w:rPr>
        <w:t>市政公用</w:t>
      </w:r>
      <w:r>
        <w:rPr>
          <w:rFonts w:hint="eastAsia" w:ascii="仿宋" w:hAnsi="仿宋" w:eastAsia="仿宋" w:cs="宋体"/>
          <w:color w:val="auto"/>
          <w:sz w:val="28"/>
          <w:szCs w:val="28"/>
          <w:lang w:eastAsia="zh-CN"/>
        </w:rPr>
        <w:t>工程监理专业</w:t>
      </w:r>
      <w:r>
        <w:rPr>
          <w:rFonts w:hint="eastAsia" w:ascii="仿宋" w:hAnsi="仿宋" w:eastAsia="仿宋" w:cs="宋体"/>
          <w:color w:val="auto"/>
          <w:sz w:val="28"/>
          <w:szCs w:val="28"/>
          <w:lang w:val="en-US" w:eastAsia="zh-CN"/>
        </w:rPr>
        <w:t>乙</w:t>
      </w:r>
      <w:r>
        <w:rPr>
          <w:rFonts w:hint="eastAsia" w:ascii="仿宋" w:hAnsi="仿宋" w:eastAsia="仿宋" w:cs="宋体"/>
          <w:color w:val="auto"/>
          <w:sz w:val="28"/>
          <w:szCs w:val="28"/>
          <w:lang w:eastAsia="zh-CN"/>
        </w:rPr>
        <w:t>级</w:t>
      </w:r>
      <w:r>
        <w:rPr>
          <w:rFonts w:hint="eastAsia" w:ascii="仿宋" w:hAnsi="仿宋" w:eastAsia="仿宋" w:cs="宋体"/>
          <w:color w:val="auto"/>
          <w:sz w:val="28"/>
          <w:szCs w:val="28"/>
          <w:lang w:val="en-US" w:eastAsia="zh-CN"/>
        </w:rPr>
        <w:t>及以上</w:t>
      </w:r>
      <w:r>
        <w:rPr>
          <w:rFonts w:hint="eastAsia" w:ascii="仿宋" w:hAnsi="仿宋" w:eastAsia="仿宋" w:cs="宋体"/>
          <w:color w:val="auto"/>
          <w:sz w:val="28"/>
          <w:szCs w:val="28"/>
          <w:lang w:eastAsia="zh-CN"/>
        </w:rPr>
        <w:t>资质</w:t>
      </w:r>
      <w:r>
        <w:rPr>
          <w:rFonts w:hint="eastAsia" w:ascii="仿宋" w:hAnsi="仿宋" w:eastAsia="仿宋" w:cs="宋体"/>
          <w:color w:val="auto"/>
          <w:sz w:val="28"/>
          <w:szCs w:val="28"/>
          <w:lang w:val="en-US" w:eastAsia="zh-CN"/>
        </w:rPr>
        <w:t>或工程监理综合资质</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并在人员、试验检测仪器设备方面具有相应的监理能力。</w:t>
      </w:r>
    </w:p>
    <w:p w14:paraId="5A1DABF5">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lang w:eastAsia="zh-CN"/>
        </w:rPr>
        <w:t>供应商拟派总监理工程师应具有</w:t>
      </w:r>
      <w:r>
        <w:rPr>
          <w:rFonts w:hint="eastAsia" w:ascii="仿宋" w:hAnsi="仿宋" w:eastAsia="仿宋" w:cs="宋体"/>
          <w:color w:val="auto"/>
          <w:sz w:val="28"/>
          <w:szCs w:val="28"/>
          <w:lang w:val="en-US" w:eastAsia="zh-CN"/>
        </w:rPr>
        <w:t>市政公用</w:t>
      </w:r>
      <w:r>
        <w:rPr>
          <w:rFonts w:hint="eastAsia" w:ascii="仿宋" w:hAnsi="仿宋" w:eastAsia="仿宋" w:cs="宋体"/>
          <w:color w:val="auto"/>
          <w:sz w:val="28"/>
          <w:szCs w:val="28"/>
          <w:lang w:eastAsia="zh-CN"/>
        </w:rPr>
        <w:t>工程专业国家注册监理工程师证书，注册单位与供应商一致，确保能够驻现场管理本工程；</w:t>
      </w:r>
    </w:p>
    <w:p w14:paraId="536D82BA">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4、本项目不接受联合体参与投标。</w:t>
      </w:r>
    </w:p>
    <w:p w14:paraId="2F162F5E">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、采购需求中需提供的其他材料；</w:t>
      </w:r>
    </w:p>
    <w:p w14:paraId="086F9247">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3"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2"/>
        <w:rPr>
          <w:rFonts w:ascii="方正宋黑简体" w:hAnsi="宋体" w:eastAsia="方正宋黑简体" w:cs="黑体"/>
          <w:b/>
          <w:bCs/>
          <w:sz w:val="32"/>
          <w:szCs w:val="32"/>
        </w:rPr>
      </w:pPr>
    </w:p>
    <w:p w14:paraId="059989CC">
      <w:pPr>
        <w:pStyle w:val="2"/>
        <w:rPr>
          <w:rFonts w:ascii="方正宋黑简体" w:hAnsi="宋体" w:eastAsia="方正宋黑简体" w:cs="黑体"/>
          <w:b/>
          <w:bCs/>
          <w:sz w:val="32"/>
          <w:szCs w:val="32"/>
        </w:rPr>
      </w:pPr>
    </w:p>
    <w:p w14:paraId="05CE2FB3">
      <w:pPr>
        <w:pStyle w:val="2"/>
        <w:rPr>
          <w:rFonts w:ascii="方正宋黑简体" w:hAnsi="宋体" w:eastAsia="方正宋黑简体" w:cs="黑体"/>
          <w:b/>
          <w:bCs/>
          <w:sz w:val="32"/>
          <w:szCs w:val="32"/>
        </w:rPr>
      </w:pPr>
    </w:p>
    <w:p w14:paraId="7138E8F9">
      <w:pPr>
        <w:pStyle w:val="2"/>
        <w:ind w:left="0" w:leftChars="0" w:firstLine="0" w:firstLineChars="0"/>
        <w:rPr>
          <w:rFonts w:ascii="方正宋黑简体" w:hAnsi="宋体" w:eastAsia="方正宋黑简体" w:cs="黑体"/>
          <w:b/>
          <w:bCs/>
          <w:sz w:val="32"/>
          <w:szCs w:val="32"/>
        </w:rPr>
      </w:pPr>
    </w:p>
    <w:p w14:paraId="60D0D691">
      <w:pPr>
        <w:pStyle w:val="2"/>
        <w:ind w:left="0" w:leftChars="0" w:firstLine="0" w:firstLineChars="0"/>
        <w:rPr>
          <w:rFonts w:ascii="方正宋黑简体" w:hAnsi="宋体" w:eastAsia="方正宋黑简体" w:cs="黑体"/>
          <w:b/>
          <w:bCs/>
          <w:sz w:val="32"/>
          <w:szCs w:val="32"/>
        </w:rPr>
      </w:pPr>
    </w:p>
    <w:p w14:paraId="11DD2239">
      <w:pPr>
        <w:pStyle w:val="2"/>
        <w:ind w:left="0" w:leftChars="0" w:firstLine="0" w:firstLineChars="0"/>
        <w:rPr>
          <w:rFonts w:ascii="方正宋黑简体" w:hAnsi="宋体" w:eastAsia="方正宋黑简体" w:cs="黑体"/>
          <w:b/>
          <w:bCs/>
          <w:sz w:val="32"/>
          <w:szCs w:val="32"/>
        </w:rPr>
      </w:pPr>
    </w:p>
    <w:p w14:paraId="111D0782">
      <w:pPr>
        <w:pStyle w:val="2"/>
        <w:ind w:left="0" w:leftChars="0" w:firstLine="0" w:firstLineChars="0"/>
        <w:rPr>
          <w:rFonts w:ascii="方正宋黑简体" w:hAnsi="宋体" w:eastAsia="方正宋黑简体" w:cs="黑体"/>
          <w:b/>
          <w:bCs/>
          <w:sz w:val="32"/>
          <w:szCs w:val="32"/>
        </w:rPr>
      </w:pPr>
    </w:p>
    <w:p w14:paraId="26532BEC">
      <w:pPr>
        <w:pStyle w:val="2"/>
        <w:ind w:left="0" w:leftChars="0" w:firstLine="0" w:firstLineChars="0"/>
        <w:rPr>
          <w:rFonts w:ascii="方正宋黑简体" w:hAnsi="宋体" w:eastAsia="方正宋黑简体" w:cs="黑体"/>
          <w:b/>
          <w:bCs/>
          <w:sz w:val="32"/>
          <w:szCs w:val="32"/>
        </w:rPr>
      </w:pPr>
    </w:p>
    <w:p w14:paraId="3D67F02D">
      <w:pPr>
        <w:pStyle w:val="2"/>
        <w:ind w:left="0" w:leftChars="0" w:firstLine="0" w:firstLineChars="0"/>
        <w:rPr>
          <w:rFonts w:ascii="方正宋黑简体" w:hAnsi="宋体" w:eastAsia="方正宋黑简体" w:cs="黑体"/>
          <w:b/>
          <w:bCs/>
          <w:sz w:val="32"/>
          <w:szCs w:val="32"/>
        </w:rPr>
      </w:pPr>
    </w:p>
    <w:p w14:paraId="364FED98">
      <w:pPr>
        <w:pStyle w:val="2"/>
        <w:ind w:left="0" w:leftChars="0" w:firstLine="0" w:firstLineChars="0"/>
        <w:rPr>
          <w:rFonts w:ascii="方正宋黑简体" w:hAnsi="宋体" w:eastAsia="方正宋黑简体" w:cs="黑体"/>
          <w:b/>
          <w:bCs/>
          <w:sz w:val="32"/>
          <w:szCs w:val="32"/>
        </w:rPr>
      </w:pPr>
    </w:p>
    <w:p w14:paraId="23C6224A">
      <w:pPr>
        <w:numPr>
          <w:ilvl w:val="0"/>
          <w:numId w:val="1"/>
        </w:numPr>
        <w:spacing w:line="420" w:lineRule="exact"/>
        <w:jc w:val="center"/>
        <w:outlineLvl w:val="1"/>
        <w:rPr>
          <w:rFonts w:hint="eastAsia" w:ascii="方正宋黑简体" w:hAnsi="宋体" w:eastAsia="方正宋黑简体" w:cs="黑体"/>
          <w:b/>
          <w:bCs/>
          <w:sz w:val="32"/>
          <w:szCs w:val="32"/>
        </w:rPr>
      </w:pPr>
      <w:bookmarkStart w:id="24" w:name="_Toc12072"/>
      <w:r>
        <w:rPr>
          <w:rFonts w:hint="eastAsia" w:ascii="方正宋黑简体" w:hAnsi="宋体" w:eastAsia="方正宋黑简体" w:cs="黑体"/>
          <w:b/>
          <w:bCs/>
          <w:sz w:val="32"/>
          <w:szCs w:val="32"/>
        </w:rPr>
        <w:t>采购需求</w:t>
      </w:r>
      <w:bookmarkEnd w:id="24"/>
    </w:p>
    <w:bookmarkEnd w:id="23"/>
    <w:p w14:paraId="71CADA34">
      <w:pPr>
        <w:rPr>
          <w:rFonts w:hint="default"/>
          <w:lang w:val="en-US" w:eastAsia="zh-CN"/>
        </w:rPr>
      </w:pPr>
      <w:bookmarkStart w:id="25" w:name="_Toc466549691"/>
    </w:p>
    <w:p w14:paraId="788CD71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heme="minorEastAsia" w:hAnsiTheme="minorEastAsia" w:eastAsiaTheme="minorEastAsia" w:cstheme="minorEastAsia"/>
          <w:b w:val="0"/>
          <w:bCs/>
          <w:color w:val="auto"/>
          <w:sz w:val="24"/>
          <w:szCs w:val="24"/>
          <w:lang w:val="en-US" w:eastAsia="zh-CN" w:bidi="zh-CN"/>
        </w:rPr>
        <w:t xml:space="preserve"> </w:t>
      </w:r>
      <w:r>
        <w:rPr>
          <w:rFonts w:hint="eastAsia" w:asciiTheme="minorEastAsia" w:hAnsiTheme="minorEastAsia" w:eastAsiaTheme="minorEastAsia" w:cstheme="minorEastAsia"/>
          <w:color w:val="auto"/>
          <w:sz w:val="24"/>
          <w:szCs w:val="24"/>
        </w:rPr>
        <w:t xml:space="preserve">   </w:t>
      </w:r>
      <w:r>
        <w:rPr>
          <w:rFonts w:hint="eastAsia" w:ascii="Times New Roman" w:hAnsi="宋体" w:eastAsia="宋体" w:cs="Times New Roman"/>
          <w:b/>
          <w:bCs/>
          <w:kern w:val="0"/>
          <w:sz w:val="24"/>
          <w:szCs w:val="24"/>
          <w:lang w:val="en-US" w:eastAsia="zh-CN"/>
        </w:rPr>
        <w:t>一、监理要求</w:t>
      </w:r>
      <w:r>
        <w:rPr>
          <w:rFonts w:hint="eastAsia" w:ascii="Times New Roman" w:hAnsi="宋体" w:eastAsia="宋体" w:cs="Times New Roman"/>
          <w:kern w:val="0"/>
          <w:sz w:val="24"/>
          <w:szCs w:val="24"/>
          <w:lang w:val="en-US" w:eastAsia="zh-CN"/>
        </w:rPr>
        <w:t xml:space="preserve"> </w:t>
      </w:r>
    </w:p>
    <w:p w14:paraId="5D6610D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1.项目概况：东城产业园沧沟片区位于漯阜铁路以南、光武大道以西区域；主要为沧沟路、经开一路、胜利东路、顺河东路，包括道路工程、给排水工程、交通工程、照明工程和绿化工程等；项目施工中标价为32260674.69元;</w:t>
      </w:r>
    </w:p>
    <w:p w14:paraId="0E96050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2.监理范围及内容 </w:t>
      </w:r>
    </w:p>
    <w:p w14:paraId="7C56C53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包括监理工作的工程范围、阶段范围和工作范围。 </w:t>
      </w:r>
    </w:p>
    <w:p w14:paraId="2CFE63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①工程范围：东城产业园沧沟片区位于漯阜铁路以南、光武大道以西区域；主要为沧沟路、经开一路、胜利东路、顺河东路，包括道路工程、给排水工程、交通工程、照明工程和绿化工程等；具体详见图纸、招标工程量清单及控制价。本次拟采购一家供应商负责安徽融城高新技术产业发展集团有限公司界首市东城科技园沧沟片区道路提升工程监理，包括但不限于工程准备阶段、施工阶段监理服务和竣工报验、工程档案移交、审计阶段提供配合、工程保修阶段（缺陷责任期）的监理等相关服务工作。</w:t>
      </w:r>
    </w:p>
    <w:p w14:paraId="1AF42C9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②阶段范围：施工准备阶段、施工阶段、验收与缺陷责任阶段监理 </w:t>
      </w:r>
    </w:p>
    <w:p w14:paraId="31CB4525">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③工作范围：施工准备阶段、施工阶段、验收与缺陷责任阶段内的所有监理服务工作。具体包括：</w:t>
      </w:r>
    </w:p>
    <w:p w14:paraId="13324EBE">
      <w:pPr>
        <w:spacing w:line="360" w:lineRule="auto"/>
        <w:ind w:firstLine="482"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施工准备阶段</w:t>
      </w:r>
      <w:r>
        <w:rPr>
          <w:rFonts w:hint="eastAsia" w:ascii="Times New Roman" w:hAnsi="宋体" w:eastAsia="宋体" w:cs="Times New Roman"/>
          <w:kern w:val="0"/>
          <w:sz w:val="24"/>
          <w:szCs w:val="24"/>
          <w:lang w:val="en-US" w:eastAsia="zh-CN"/>
        </w:rPr>
        <w:t xml:space="preserve"> </w:t>
      </w:r>
    </w:p>
    <w:p w14:paraId="5AD16F95">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（1）审查勘察、设计文件是否符合部、省鉴定批复和设计规范，施工图纸是否满足施工需要并提出优化设计意见。编制资金使用计划。参加设计单位向施工单位进行的设计技术交底。 </w:t>
      </w:r>
    </w:p>
    <w:p w14:paraId="686B0AB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（2）图纸发给施工单位之前，进行审查签证。 </w:t>
      </w:r>
    </w:p>
    <w:p w14:paraId="62D7200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（3）查开工前施工单位的复测资料，对定位情况、中线及水准桩的设置是否稳固可靠进行监理。 </w:t>
      </w:r>
    </w:p>
    <w:p w14:paraId="3B28101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（4）查施工单位实施性施工组织设计，并对劳力、机械设备、材料等进场及布置情况，以及保证质量、安全、工期和控制造价等方面的措施进行监理，并向委托人和委托人委托的建设管理单位提出监理意见。 </w:t>
      </w:r>
    </w:p>
    <w:p w14:paraId="3E32648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（5）施工单位质量保证体系是否健全、安全、质量技术措施是否落实进行监督、检查。 </w:t>
      </w:r>
    </w:p>
    <w:p w14:paraId="1AFF05A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（6）审查施工单位提交的开工报告，经委托人批准后，下达开工令。 </w:t>
      </w:r>
    </w:p>
    <w:p w14:paraId="2B7F09C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（7）审查汇总施工图纸数量，并按工程施工承发包合同内工程数量进行列表比照，建立台帐，以便作为修订承发包合同变更设计等的依据。 </w:t>
      </w:r>
    </w:p>
    <w:p w14:paraId="2FCFB0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（8）帮助委托人与施工单位签订经济合同，审查施工合同；协助业主进行项目报建。 </w:t>
      </w:r>
    </w:p>
    <w:p w14:paraId="5CF2EACE">
      <w:pPr>
        <w:spacing w:line="360" w:lineRule="auto"/>
        <w:ind w:firstLine="482"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施工阶段</w:t>
      </w:r>
      <w:r>
        <w:rPr>
          <w:rFonts w:hint="eastAsia" w:ascii="Times New Roman" w:hAnsi="宋体" w:eastAsia="宋体" w:cs="Times New Roman"/>
          <w:kern w:val="0"/>
          <w:sz w:val="24"/>
          <w:szCs w:val="24"/>
          <w:lang w:val="en-US" w:eastAsia="zh-CN"/>
        </w:rPr>
        <w:t xml:space="preserve"> </w:t>
      </w:r>
    </w:p>
    <w:p w14:paraId="788C138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（1）控制工程质量： </w:t>
      </w:r>
    </w:p>
    <w:p w14:paraId="1D316E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1)关键工序和重要部位的监理。 </w:t>
      </w:r>
    </w:p>
    <w:p w14:paraId="206C5AA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a.对工程的关键工序和重要部位以及各个环节实行旁站监理，及时处理施工过程中的问题。 </w:t>
      </w:r>
    </w:p>
    <w:p w14:paraId="02009B7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b.对所有隐蔽工程进行检查和记录，对隐蔽工程中出现的各种问题，及时监督施工单位认真处理，必要时邀请设计单位参加检查签证。</w:t>
      </w:r>
    </w:p>
    <w:p w14:paraId="63F3591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2)质量检查： </w:t>
      </w:r>
    </w:p>
    <w:p w14:paraId="65A50E4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a.对施工测量、放样等进行随机抽查和重点复查。对发现的问题要做出监理记录，并通知施工单位及时纠正。 </w:t>
      </w:r>
    </w:p>
    <w:p w14:paraId="716CA01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b.检查工程材料和设备：乙方应对建筑材料、安装材料、成品、半成品、设备等按有关规定进行质量验收，对于不符合要求的材料和设备，有权禁止其进入工地和投入使用。 </w:t>
      </w:r>
    </w:p>
    <w:p w14:paraId="008A561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c.监督施工单位严格执行施工承包合同，严格按施工规范，设计图纸要求进行施工，对工程主要部位、工程主要环节的施工，按有关的施工规范和质量检测规定，进行检验签证，并对施工质量做出评价。 </w:t>
      </w:r>
    </w:p>
    <w:p w14:paraId="1172CA1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d.对施工工艺、劳力组织、机电设备等提出监理意见，当发现实际操作与工艺要求不符，对乙方有权进行制止，并及时通知委托人。 </w:t>
      </w:r>
    </w:p>
    <w:p w14:paraId="0BCC74E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e.对施工单位完成的各类试件按规定进行检查和抽查，对试验结果做出评价。 </w:t>
      </w:r>
    </w:p>
    <w:p w14:paraId="436F312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f.监督施工单位对单位工程、分项、分部工程质量评定工作资料是否齐全，并对质量评定工作做出综合评价。 </w:t>
      </w:r>
    </w:p>
    <w:p w14:paraId="5020AB1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g.检查安全防护措施及文明施工。对工程进行安全监理。 </w:t>
      </w:r>
    </w:p>
    <w:p w14:paraId="63521E5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h.对施工单位的检验测试仪器设备进行全面监督，审核度量衡的定期的检验资料，保证度量资料的准确。 </w:t>
      </w:r>
    </w:p>
    <w:p w14:paraId="770CF3F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i.施工中发现一般质量事故，应立即通知施工单位返工处理，并记入工程日志本，对发生大、重大质量事故，主持事故分析会，督促施工单位及时处理，有权否定施工单位对质量事故和返工处理的意见，责成重新研究处理方案，并报委托人。 </w:t>
      </w:r>
    </w:p>
    <w:p w14:paraId="24518B4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j.对工程的施工检查要保证不漏检，重点过程和技术复杂的过程适当增加检查次数。 </w:t>
      </w:r>
    </w:p>
    <w:p w14:paraId="1DEDC0D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k.督促并配合设计、施工单位搞好工程创优工作。 </w:t>
      </w:r>
    </w:p>
    <w:p w14:paraId="68F0C17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l.以现场监理为主成立工程质量监控小组，确保工程质量。 </w:t>
      </w:r>
    </w:p>
    <w:p w14:paraId="304C38C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（2）控制工程进度： </w:t>
      </w:r>
    </w:p>
    <w:p w14:paraId="0EFADAA9">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1)监督施工单位严格按照《施工承发包合同》规定的工期和委托人下达的季、年度施工计划组织施工，每月向委托人报告施工计划的完成情况和存在的问题。 </w:t>
      </w:r>
    </w:p>
    <w:p w14:paraId="5293FBB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2)掌握并准确了解工程进度，如发生延误及时分析原因提出相应措施，并报告委托人。 </w:t>
      </w:r>
    </w:p>
    <w:p w14:paraId="42D7D40C">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3)及时处理施工单位提交的工程联系单，对工程联系单提出的问题，监理应给予明确的回复意见，并报委托人批准。 </w:t>
      </w:r>
    </w:p>
    <w:p w14:paraId="594FB65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（3）控制工程造价 </w:t>
      </w:r>
    </w:p>
    <w:p w14:paraId="4369B07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1)按委托人制订的有关办法和规定办理验工计价签证，保证验工签证的各项工程质量合格、数量准确(做到不超验、不漏验)。对工程中的材料价格进行市场询价核实。 </w:t>
      </w:r>
    </w:p>
    <w:p w14:paraId="604296A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2)建立工程进度台帐，核对工程形象进度，审核施工单位报送的工程量，按月、季向委托人报告。 </w:t>
      </w:r>
    </w:p>
    <w:p w14:paraId="070E7F4E">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3)建立验工计价台账，每季向委托人报送一次，每年末与施工单位核对清算一次，核对清算后资料报委托人。</w:t>
      </w:r>
    </w:p>
    <w:p w14:paraId="711886C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4)对不符合质量标准的工程，未经返工处理达标前不予验工。 </w:t>
      </w:r>
    </w:p>
    <w:p w14:paraId="28CD61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5)组织召开现场例会，重要协调事项应事先向委托人请示报告。 </w:t>
      </w:r>
    </w:p>
    <w:p w14:paraId="4998678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（4）变更设计和现场经济签证 </w:t>
      </w:r>
    </w:p>
    <w:p w14:paraId="0F4C7E2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1)负责对设计变更进行初审，核实变更设计增、减数量，提出初审意见，报委托人审定，审查施工单位根据设计变更通知书编制的预算书。 </w:t>
      </w:r>
    </w:p>
    <w:p w14:paraId="143ED97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2)根据施工现场情况及时办理现场经济签证，计量核价，报委托人审定。 </w:t>
      </w:r>
    </w:p>
    <w:p w14:paraId="4A1AD351">
      <w:pPr>
        <w:spacing w:line="360" w:lineRule="auto"/>
        <w:ind w:firstLine="241" w:firstLineChars="100"/>
        <w:rPr>
          <w:rFonts w:hint="eastAsia" w:ascii="Times New Roman" w:hAnsi="宋体" w:eastAsia="宋体" w:cs="Times New Roman"/>
          <w:kern w:val="0"/>
          <w:sz w:val="24"/>
          <w:szCs w:val="24"/>
          <w:lang w:val="en-US" w:eastAsia="zh-CN"/>
        </w:rPr>
      </w:pPr>
      <w:r>
        <w:rPr>
          <w:rFonts w:hint="eastAsia" w:ascii="Times New Roman" w:hAnsi="宋体" w:eastAsia="宋体" w:cs="Times New Roman"/>
          <w:b/>
          <w:bCs/>
          <w:kern w:val="0"/>
          <w:sz w:val="24"/>
          <w:szCs w:val="24"/>
          <w:lang w:val="en-US" w:eastAsia="zh-CN"/>
        </w:rPr>
        <w:t>验收与缺陷责任期阶段</w:t>
      </w:r>
      <w:r>
        <w:rPr>
          <w:rFonts w:hint="eastAsia" w:ascii="Times New Roman" w:hAnsi="宋体" w:eastAsia="宋体" w:cs="Times New Roman"/>
          <w:kern w:val="0"/>
          <w:sz w:val="24"/>
          <w:szCs w:val="24"/>
          <w:lang w:val="en-US" w:eastAsia="zh-CN"/>
        </w:rPr>
        <w:t xml:space="preserve"> </w:t>
      </w:r>
    </w:p>
    <w:p w14:paraId="010E0F4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（1）督促、检查施工单位及时整理竣工文件和验收资料，并提出监理意见。 </w:t>
      </w:r>
    </w:p>
    <w:p w14:paraId="40B09AB6">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（2）审查施工单位的工程竣工报告，并提出工程质量评价报告，以作为验收的依据。 </w:t>
      </w:r>
    </w:p>
    <w:p w14:paraId="1D1C1BC2">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（3）参加委托人组织的初验工作，提出监理意见。 </w:t>
      </w:r>
    </w:p>
    <w:p w14:paraId="0D5D408F">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（4）工程决算的初步审核。 </w:t>
      </w:r>
    </w:p>
    <w:p w14:paraId="3CD0E6FB">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（5）制订缺陷责任阶段工作计划，应定期对工程进行检查，发现问题及时组织处理。 </w:t>
      </w:r>
    </w:p>
    <w:p w14:paraId="01AB0F2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（6）检查和记录工程质量缺陷，对缺陷原因进行调查分析并确定责任归属，下达指令要求承包人进行修复。 </w:t>
      </w:r>
    </w:p>
    <w:p w14:paraId="49F924E8">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（7）做到随叫随到，为委托人提供监理工作范围内的服务。 </w:t>
      </w:r>
    </w:p>
    <w:p w14:paraId="2938D6C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（8）整理完整的一套监理资料报委托人存档，组织各施工单位按相关规定向城市档案管理部门报送竣工资料。 </w:t>
      </w:r>
    </w:p>
    <w:p w14:paraId="63C03A3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（9）审核质量缺陷修复方案，监督修复过程并进行验收。 </w:t>
      </w:r>
    </w:p>
    <w:p w14:paraId="229BC8D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（10）整理缺陷责任阶段的各项资料。 </w:t>
      </w:r>
    </w:p>
    <w:p w14:paraId="3C46A9F1">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3.监理依据：国家现行监理规范、采购文件、施工图纸、工程量清单等。 </w:t>
      </w:r>
    </w:p>
    <w:p w14:paraId="1E041195">
      <w:pPr>
        <w:spacing w:line="360" w:lineRule="auto"/>
        <w:ind w:firstLine="480" w:firstLineChars="200"/>
        <w:outlineLvl w:val="1"/>
        <w:rPr>
          <w:rFonts w:hint="eastAsia" w:ascii="Times New Roman" w:hAnsi="宋体" w:eastAsia="宋体" w:cs="Times New Roman"/>
          <w:kern w:val="0"/>
          <w:sz w:val="24"/>
          <w:szCs w:val="24"/>
          <w:lang w:val="en-US" w:eastAsia="zh-CN"/>
        </w:rPr>
      </w:pPr>
      <w:bookmarkStart w:id="26" w:name="_Toc24206"/>
      <w:r>
        <w:rPr>
          <w:rFonts w:hint="eastAsia" w:ascii="Times New Roman" w:hAnsi="宋体" w:eastAsia="宋体" w:cs="Times New Roman"/>
          <w:kern w:val="0"/>
          <w:sz w:val="24"/>
          <w:szCs w:val="24"/>
          <w:lang w:val="en-US" w:eastAsia="zh-CN"/>
        </w:rPr>
        <w:t>二、适用规范标准</w:t>
      </w:r>
      <w:bookmarkEnd w:id="26"/>
      <w:r>
        <w:rPr>
          <w:rFonts w:hint="eastAsia" w:ascii="Times New Roman" w:hAnsi="宋体" w:eastAsia="宋体" w:cs="Times New Roman"/>
          <w:kern w:val="0"/>
          <w:sz w:val="24"/>
          <w:szCs w:val="24"/>
          <w:lang w:val="en-US" w:eastAsia="zh-CN"/>
        </w:rPr>
        <w:t xml:space="preserve"> </w:t>
      </w:r>
    </w:p>
    <w:p w14:paraId="68CC33E3">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1.国家、行业、项目所在地规范名录 </w:t>
      </w:r>
    </w:p>
    <w:p w14:paraId="69E5218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2.国家、行业、项目所在地标准名录 </w:t>
      </w:r>
    </w:p>
    <w:p w14:paraId="63B31B80">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3.国家、行业、项目所在地规程名录 </w:t>
      </w:r>
    </w:p>
    <w:p w14:paraId="640B219A">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三、监理人需要自备满足监理工作的所有办公用品。</w:t>
      </w:r>
    </w:p>
    <w:p w14:paraId="08BF97F4">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三、人员配备</w:t>
      </w:r>
    </w:p>
    <w:p w14:paraId="673456F7">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 xml:space="preserve">1.供应商在本工程中配备的监理人员，须具有丰富的监理经验、身体健康、年龄适中、有良好职业道德的专职人员。 </w:t>
      </w:r>
    </w:p>
    <w:p w14:paraId="73E7211A">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2.</w:t>
      </w:r>
      <w:r>
        <w:rPr>
          <w:rFonts w:hint="eastAsia" w:ascii="Times New Roman" w:hAnsi="宋体" w:eastAsia="宋体" w:cs="Times New Roman"/>
          <w:kern w:val="0"/>
          <w:sz w:val="24"/>
          <w:szCs w:val="24"/>
          <w:lang w:val="en-US" w:eastAsia="zh-CN"/>
        </w:rPr>
        <w:t xml:space="preserve">承担本工程施工监理的监理机构人员出勤率为 </w:t>
      </w:r>
      <w:r>
        <w:rPr>
          <w:rFonts w:hint="default" w:ascii="Times New Roman" w:hAnsi="宋体" w:eastAsia="宋体" w:cs="Times New Roman"/>
          <w:kern w:val="0"/>
          <w:sz w:val="24"/>
          <w:szCs w:val="24"/>
          <w:lang w:val="en-US" w:eastAsia="zh-CN"/>
        </w:rPr>
        <w:t>100%</w:t>
      </w:r>
      <w:r>
        <w:rPr>
          <w:rFonts w:hint="eastAsia" w:ascii="Times New Roman" w:hAnsi="宋体" w:eastAsia="宋体" w:cs="Times New Roman"/>
          <w:kern w:val="0"/>
          <w:sz w:val="24"/>
          <w:szCs w:val="24"/>
          <w:lang w:val="en-US" w:eastAsia="zh-CN"/>
        </w:rPr>
        <w:t xml:space="preserve">，否则采购人有权扣除违约金，直至清退出场。 </w:t>
      </w:r>
    </w:p>
    <w:p w14:paraId="4C85459B">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3.</w:t>
      </w:r>
      <w:r>
        <w:rPr>
          <w:rFonts w:hint="eastAsia" w:ascii="Times New Roman" w:hAnsi="宋体" w:eastAsia="宋体" w:cs="Times New Roman"/>
          <w:kern w:val="0"/>
          <w:sz w:val="24"/>
          <w:szCs w:val="24"/>
          <w:lang w:val="en-US" w:eastAsia="zh-CN"/>
        </w:rPr>
        <w:t xml:space="preserve">在建设过程中，供应商按响应时承诺配备的人员必须及时到位，未经采购人同意，供应商不得擅自更换或者减少上述人员。根据现场施工情况，保证监理人员每天到场数量满足要求，采购人有权根据监理现场人员到位情况要求其增加专业人员，监理单位必须服从，否则，视同供应商违约，采购人有权终止合同履行。 </w:t>
      </w:r>
    </w:p>
    <w:p w14:paraId="5A82917A">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4.</w:t>
      </w:r>
      <w:r>
        <w:rPr>
          <w:rFonts w:hint="eastAsia" w:ascii="Times New Roman" w:hAnsi="宋体" w:eastAsia="宋体" w:cs="Times New Roman"/>
          <w:kern w:val="0"/>
          <w:sz w:val="24"/>
          <w:szCs w:val="24"/>
          <w:lang w:val="en-US" w:eastAsia="zh-CN"/>
        </w:rPr>
        <w:t xml:space="preserve">监理机构人员配备要求 </w:t>
      </w:r>
    </w:p>
    <w:p w14:paraId="49F38CF0">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 xml:space="preserve">4.1 </w:t>
      </w:r>
      <w:r>
        <w:rPr>
          <w:rFonts w:hint="eastAsia" w:ascii="Times New Roman" w:hAnsi="宋体" w:eastAsia="宋体" w:cs="Times New Roman"/>
          <w:kern w:val="0"/>
          <w:sz w:val="24"/>
          <w:szCs w:val="24"/>
          <w:lang w:val="en-US" w:eastAsia="zh-CN"/>
        </w:rPr>
        <w:t xml:space="preserve">总监及其他监理人员必须为供应商本单位正式职工，不允许外聘，且不得在其他项目中任职。 </w:t>
      </w:r>
    </w:p>
    <w:p w14:paraId="3F3C1F81">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 xml:space="preserve">4.2 </w:t>
      </w:r>
      <w:r>
        <w:rPr>
          <w:rFonts w:hint="eastAsia" w:ascii="Times New Roman" w:hAnsi="宋体" w:eastAsia="宋体" w:cs="Times New Roman"/>
          <w:kern w:val="0"/>
          <w:sz w:val="24"/>
          <w:szCs w:val="24"/>
          <w:lang w:val="en-US" w:eastAsia="zh-CN"/>
        </w:rPr>
        <w:t>监理人员配额要求符合安徽省住房和城乡建设厅《建市（</w:t>
      </w:r>
      <w:r>
        <w:rPr>
          <w:rFonts w:hint="default" w:ascii="Times New Roman" w:hAnsi="宋体" w:eastAsia="宋体" w:cs="Times New Roman"/>
          <w:kern w:val="0"/>
          <w:sz w:val="24"/>
          <w:szCs w:val="24"/>
          <w:lang w:val="en-US" w:eastAsia="zh-CN"/>
        </w:rPr>
        <w:t>2014</w:t>
      </w:r>
      <w:r>
        <w:rPr>
          <w:rFonts w:hint="eastAsia" w:ascii="Times New Roman" w:hAnsi="宋体" w:eastAsia="宋体" w:cs="Times New Roman"/>
          <w:kern w:val="0"/>
          <w:sz w:val="24"/>
          <w:szCs w:val="24"/>
          <w:lang w:val="en-US" w:eastAsia="zh-CN"/>
        </w:rPr>
        <w:t>）</w:t>
      </w:r>
      <w:r>
        <w:rPr>
          <w:rFonts w:hint="default" w:ascii="Times New Roman" w:hAnsi="宋体" w:eastAsia="宋体" w:cs="Times New Roman"/>
          <w:kern w:val="0"/>
          <w:sz w:val="24"/>
          <w:szCs w:val="24"/>
          <w:lang w:val="en-US" w:eastAsia="zh-CN"/>
        </w:rPr>
        <w:t>186</w:t>
      </w:r>
      <w:r>
        <w:rPr>
          <w:rFonts w:hint="eastAsia" w:ascii="Times New Roman" w:hAnsi="宋体" w:eastAsia="宋体" w:cs="Times New Roman"/>
          <w:kern w:val="0"/>
          <w:sz w:val="24"/>
          <w:szCs w:val="24"/>
          <w:lang w:val="en-US" w:eastAsia="zh-CN"/>
        </w:rPr>
        <w:t xml:space="preserve">号》文件规定。 </w:t>
      </w:r>
    </w:p>
    <w:p w14:paraId="682EAD2F">
      <w:pPr>
        <w:spacing w:line="360" w:lineRule="auto"/>
        <w:ind w:firstLine="480" w:firstLineChars="200"/>
        <w:rPr>
          <w:rFonts w:hint="eastAsia"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5.</w:t>
      </w:r>
      <w:r>
        <w:rPr>
          <w:rFonts w:hint="eastAsia" w:ascii="Times New Roman" w:hAnsi="宋体" w:eastAsia="宋体" w:cs="Times New Roman"/>
          <w:kern w:val="0"/>
          <w:sz w:val="24"/>
          <w:szCs w:val="24"/>
          <w:lang w:val="en-US" w:eastAsia="zh-CN"/>
        </w:rPr>
        <w:t xml:space="preserve">其他要求  </w:t>
      </w:r>
    </w:p>
    <w:p w14:paraId="66D8B6ED">
      <w:pPr>
        <w:spacing w:line="360" w:lineRule="auto"/>
        <w:ind w:firstLine="480" w:firstLineChars="200"/>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5.1</w:t>
      </w:r>
      <w:r>
        <w:rPr>
          <w:rFonts w:hint="default" w:ascii="Times New Roman" w:hAnsi="宋体" w:eastAsia="宋体" w:cs="Times New Roman"/>
          <w:kern w:val="0"/>
          <w:sz w:val="24"/>
          <w:szCs w:val="24"/>
          <w:lang w:val="en-US" w:eastAsia="zh-CN"/>
        </w:rPr>
        <w:t xml:space="preserve"> </w:t>
      </w:r>
      <w:r>
        <w:rPr>
          <w:rFonts w:hint="eastAsia" w:ascii="Times New Roman" w:hAnsi="宋体" w:eastAsia="宋体" w:cs="Times New Roman"/>
          <w:kern w:val="0"/>
          <w:sz w:val="24"/>
          <w:szCs w:val="24"/>
          <w:lang w:val="en-US" w:eastAsia="zh-CN"/>
        </w:rPr>
        <w:t>合同履行中，采购人将对供应商履约情况进行评价，如评价较差，采购人有权单方面解除合同，本项目后期工程监理采购人将重新选择。</w:t>
      </w:r>
    </w:p>
    <w:p w14:paraId="21503164">
      <w:pPr>
        <w:pStyle w:val="2"/>
        <w:ind w:left="0" w:leftChars="0" w:firstLine="0" w:firstLineChars="0"/>
        <w:rPr>
          <w:rFonts w:hint="default"/>
          <w:lang w:val="en-US" w:eastAsia="zh-CN"/>
        </w:rPr>
      </w:pPr>
    </w:p>
    <w:p w14:paraId="145B5764">
      <w:pPr>
        <w:pStyle w:val="2"/>
        <w:ind w:left="0" w:leftChars="0" w:firstLine="0" w:firstLineChars="0"/>
        <w:rPr>
          <w:rFonts w:hint="eastAsia"/>
        </w:rPr>
      </w:pPr>
    </w:p>
    <w:p w14:paraId="3B51606A">
      <w:pPr>
        <w:pStyle w:val="2"/>
        <w:ind w:left="0" w:leftChars="0" w:firstLine="0" w:firstLineChars="0"/>
        <w:rPr>
          <w:rFonts w:hint="eastAsia"/>
        </w:rPr>
      </w:pPr>
    </w:p>
    <w:bookmarkEnd w:id="25"/>
    <w:p w14:paraId="748944B3">
      <w:pPr>
        <w:rPr>
          <w:rFonts w:hint="eastAsia"/>
        </w:rPr>
      </w:pPr>
      <w:bookmarkStart w:id="27" w:name="_Toc466549692"/>
    </w:p>
    <w:p w14:paraId="6F559B52">
      <w:pPr>
        <w:rPr>
          <w:rFonts w:hint="eastAsia"/>
        </w:rPr>
      </w:pPr>
    </w:p>
    <w:p w14:paraId="49773B77">
      <w:pPr>
        <w:rPr>
          <w:rFonts w:hint="eastAsia"/>
        </w:rPr>
      </w:pPr>
    </w:p>
    <w:p w14:paraId="773DE31B">
      <w:pPr>
        <w:rPr>
          <w:rFonts w:hint="eastAsia"/>
        </w:rPr>
      </w:pPr>
    </w:p>
    <w:p w14:paraId="2C5D38D1">
      <w:pPr>
        <w:rPr>
          <w:rFonts w:hint="eastAsia"/>
        </w:rPr>
      </w:pPr>
    </w:p>
    <w:p w14:paraId="2EE2EB00">
      <w:pPr>
        <w:rPr>
          <w:rFonts w:hint="eastAsia"/>
        </w:rPr>
      </w:pPr>
    </w:p>
    <w:p w14:paraId="7215F5AE">
      <w:pPr>
        <w:rPr>
          <w:rFonts w:hint="eastAsia"/>
        </w:rPr>
      </w:pPr>
    </w:p>
    <w:p w14:paraId="25C0D882">
      <w:pPr>
        <w:rPr>
          <w:rFonts w:hint="eastAsia"/>
        </w:rPr>
      </w:pPr>
    </w:p>
    <w:p w14:paraId="4CEACC37">
      <w:pPr>
        <w:rPr>
          <w:rFonts w:hint="eastAsia"/>
        </w:rPr>
      </w:pPr>
    </w:p>
    <w:p w14:paraId="1773D10F">
      <w:pPr>
        <w:rPr>
          <w:rFonts w:hint="eastAsia"/>
        </w:rPr>
      </w:pPr>
    </w:p>
    <w:p w14:paraId="37872D2A">
      <w:pPr>
        <w:rPr>
          <w:rFonts w:hint="eastAsia"/>
        </w:rPr>
      </w:pPr>
    </w:p>
    <w:p w14:paraId="502A0E08">
      <w:pPr>
        <w:rPr>
          <w:rFonts w:hint="eastAsia"/>
        </w:rPr>
      </w:pPr>
    </w:p>
    <w:p w14:paraId="604299B8">
      <w:pPr>
        <w:rPr>
          <w:rFonts w:hint="eastAsia"/>
        </w:rPr>
      </w:pPr>
    </w:p>
    <w:p w14:paraId="61A493AC">
      <w:pPr>
        <w:rPr>
          <w:rFonts w:hint="eastAsia"/>
        </w:rPr>
      </w:pPr>
    </w:p>
    <w:p w14:paraId="5AD6AA9B">
      <w:pPr>
        <w:pStyle w:val="2"/>
        <w:rPr>
          <w:rFonts w:hint="eastAsia"/>
        </w:rPr>
      </w:pPr>
    </w:p>
    <w:p w14:paraId="412C351A">
      <w:pPr>
        <w:pStyle w:val="2"/>
        <w:rPr>
          <w:rFonts w:hint="eastAsia"/>
        </w:rPr>
      </w:pPr>
    </w:p>
    <w:p w14:paraId="4B8332ED">
      <w:pPr>
        <w:pStyle w:val="2"/>
        <w:rPr>
          <w:rFonts w:hint="eastAsia"/>
        </w:rPr>
      </w:pPr>
    </w:p>
    <w:p w14:paraId="21F04AB7">
      <w:pPr>
        <w:pStyle w:val="2"/>
        <w:rPr>
          <w:rFonts w:hint="eastAsia"/>
        </w:rPr>
      </w:pPr>
    </w:p>
    <w:p w14:paraId="0D1AF694">
      <w:pPr>
        <w:pStyle w:val="2"/>
        <w:rPr>
          <w:rFonts w:hint="eastAsia"/>
        </w:rPr>
      </w:pPr>
    </w:p>
    <w:p w14:paraId="735F4286">
      <w:pPr>
        <w:pStyle w:val="2"/>
        <w:rPr>
          <w:rFonts w:hint="eastAsia"/>
        </w:rPr>
      </w:pPr>
    </w:p>
    <w:p w14:paraId="345E8CF6">
      <w:pPr>
        <w:pStyle w:val="2"/>
        <w:rPr>
          <w:rFonts w:hint="eastAsia"/>
        </w:rPr>
      </w:pPr>
    </w:p>
    <w:p w14:paraId="7AB7466A">
      <w:pPr>
        <w:pStyle w:val="2"/>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8" w:name="_Toc10878"/>
      <w:r>
        <w:rPr>
          <w:rFonts w:hint="eastAsia" w:ascii="方正宋黑简体" w:hAnsi="宋体" w:eastAsia="方正宋黑简体" w:cs="黑体"/>
          <w:b/>
          <w:bCs/>
          <w:color w:val="auto"/>
          <w:sz w:val="32"/>
          <w:szCs w:val="32"/>
        </w:rPr>
        <w:t>八、合同格式</w:t>
      </w:r>
      <w:bookmarkEnd w:id="28"/>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6"/>
        <w:ind w:firstLine="2801" w:firstLineChars="900"/>
        <w:jc w:val="both"/>
        <w:outlineLvl w:val="9"/>
      </w:pPr>
    </w:p>
    <w:p w14:paraId="4BA73A5B">
      <w:pPr>
        <w:pStyle w:val="6"/>
        <w:ind w:firstLine="2801" w:firstLineChars="900"/>
        <w:jc w:val="both"/>
        <w:outlineLvl w:val="9"/>
      </w:pPr>
    </w:p>
    <w:p w14:paraId="3811F52E">
      <w:pPr>
        <w:pStyle w:val="6"/>
        <w:ind w:firstLine="2801" w:firstLineChars="900"/>
        <w:jc w:val="both"/>
        <w:outlineLvl w:val="9"/>
      </w:pPr>
    </w:p>
    <w:p w14:paraId="36B85BDC">
      <w:pPr>
        <w:pStyle w:val="6"/>
        <w:ind w:firstLine="2801" w:firstLineChars="900"/>
        <w:jc w:val="both"/>
        <w:outlineLvl w:val="9"/>
      </w:pPr>
    </w:p>
    <w:p w14:paraId="314F12A2">
      <w:pPr>
        <w:pStyle w:val="6"/>
        <w:ind w:firstLine="2801" w:firstLineChars="900"/>
        <w:jc w:val="both"/>
      </w:pPr>
      <w:r>
        <w:t>第一部分 合同书</w:t>
      </w:r>
    </w:p>
    <w:p w14:paraId="36220DC8">
      <w:pPr>
        <w:pStyle w:val="11"/>
        <w:rPr>
          <w:b/>
          <w:sz w:val="28"/>
          <w:szCs w:val="28"/>
        </w:rPr>
      </w:pPr>
    </w:p>
    <w:p w14:paraId="57D0BBC9">
      <w:pPr>
        <w:pStyle w:val="11"/>
        <w:rPr>
          <w:b/>
          <w:sz w:val="28"/>
          <w:szCs w:val="28"/>
        </w:rPr>
      </w:pPr>
    </w:p>
    <w:p w14:paraId="7CB234BD">
      <w:pPr>
        <w:pStyle w:val="11"/>
        <w:rPr>
          <w:b/>
          <w:sz w:val="28"/>
          <w:szCs w:val="28"/>
        </w:rPr>
      </w:pPr>
    </w:p>
    <w:p w14:paraId="3DCD1466">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7"/>
        <w:numPr>
          <w:ilvl w:val="1"/>
          <w:numId w:val="2"/>
        </w:numPr>
        <w:tabs>
          <w:tab w:val="left" w:pos="1110"/>
        </w:tabs>
        <w:spacing w:before="2" w:line="360" w:lineRule="auto"/>
        <w:rPr>
          <w:sz w:val="21"/>
          <w:szCs w:val="21"/>
        </w:rPr>
      </w:pPr>
      <w:r>
        <w:rPr>
          <w:sz w:val="21"/>
          <w:szCs w:val="21"/>
        </w:rPr>
        <w:t>合同组成部分</w:t>
      </w:r>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0"/>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0"/>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0"/>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7"/>
        <w:numPr>
          <w:ilvl w:val="1"/>
          <w:numId w:val="2"/>
        </w:numPr>
        <w:tabs>
          <w:tab w:val="left" w:pos="1110"/>
        </w:tabs>
        <w:spacing w:before="161" w:line="360" w:lineRule="auto"/>
        <w:rPr>
          <w:sz w:val="21"/>
          <w:szCs w:val="21"/>
        </w:rPr>
      </w:pPr>
      <w:r>
        <w:rPr>
          <w:sz w:val="21"/>
          <w:szCs w:val="21"/>
        </w:rPr>
        <w:t>服务</w:t>
      </w:r>
    </w:p>
    <w:p w14:paraId="129A0541">
      <w:pPr>
        <w:pStyle w:val="40"/>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0"/>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0"/>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7"/>
        <w:numPr>
          <w:ilvl w:val="1"/>
          <w:numId w:val="2"/>
        </w:numPr>
        <w:tabs>
          <w:tab w:val="left" w:pos="1110"/>
        </w:tabs>
        <w:spacing w:before="161" w:line="360" w:lineRule="auto"/>
        <w:rPr>
          <w:sz w:val="21"/>
          <w:szCs w:val="21"/>
        </w:rPr>
      </w:pPr>
      <w:r>
        <w:rPr>
          <w:sz w:val="21"/>
          <w:szCs w:val="21"/>
        </w:rPr>
        <w:t>价款</w:t>
      </w:r>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47"/>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47"/>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47"/>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47"/>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47"/>
              <w:rPr>
                <w:rFonts w:ascii="Times New Roman"/>
                <w:lang w:eastAsia="en-US"/>
              </w:rPr>
            </w:pPr>
          </w:p>
        </w:tc>
        <w:tc>
          <w:tcPr>
            <w:tcW w:w="3490" w:type="dxa"/>
            <w:shd w:val="clear" w:color="auto" w:fill="auto"/>
            <w:noWrap w:val="0"/>
            <w:vAlign w:val="top"/>
          </w:tcPr>
          <w:p w14:paraId="3060808C">
            <w:pPr>
              <w:pStyle w:val="47"/>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47"/>
              <w:ind w:left="19"/>
              <w:jc w:val="center"/>
              <w:rPr>
                <w:sz w:val="24"/>
                <w:lang w:eastAsia="en-US"/>
              </w:rPr>
            </w:pPr>
            <w:r>
              <w:rPr>
                <w:sz w:val="24"/>
                <w:lang w:eastAsia="en-US"/>
              </w:rPr>
              <w:t>2</w:t>
            </w:r>
          </w:p>
        </w:tc>
        <w:tc>
          <w:tcPr>
            <w:tcW w:w="4657" w:type="dxa"/>
            <w:shd w:val="clear" w:color="auto" w:fill="auto"/>
            <w:noWrap w:val="0"/>
            <w:vAlign w:val="top"/>
          </w:tcPr>
          <w:p w14:paraId="2AB70EBC">
            <w:pPr>
              <w:pStyle w:val="47"/>
              <w:rPr>
                <w:rFonts w:ascii="Times New Roman"/>
                <w:lang w:eastAsia="en-US"/>
              </w:rPr>
            </w:pPr>
          </w:p>
        </w:tc>
        <w:tc>
          <w:tcPr>
            <w:tcW w:w="3490" w:type="dxa"/>
            <w:shd w:val="clear" w:color="auto" w:fill="auto"/>
            <w:noWrap w:val="0"/>
            <w:vAlign w:val="top"/>
          </w:tcPr>
          <w:p w14:paraId="4C8CD17A">
            <w:pPr>
              <w:pStyle w:val="47"/>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47"/>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47"/>
              <w:rPr>
                <w:rFonts w:ascii="Times New Roman"/>
                <w:lang w:eastAsia="en-US"/>
              </w:rPr>
            </w:pPr>
          </w:p>
        </w:tc>
        <w:tc>
          <w:tcPr>
            <w:tcW w:w="3490" w:type="dxa"/>
            <w:shd w:val="clear" w:color="auto" w:fill="auto"/>
            <w:noWrap w:val="0"/>
            <w:vAlign w:val="top"/>
          </w:tcPr>
          <w:p w14:paraId="780D1E57">
            <w:pPr>
              <w:pStyle w:val="47"/>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47"/>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47"/>
              <w:rPr>
                <w:rFonts w:ascii="Times New Roman"/>
                <w:lang w:eastAsia="en-US"/>
              </w:rPr>
            </w:pPr>
          </w:p>
        </w:tc>
        <w:tc>
          <w:tcPr>
            <w:tcW w:w="3490" w:type="dxa"/>
            <w:shd w:val="clear" w:color="auto" w:fill="auto"/>
            <w:noWrap w:val="0"/>
            <w:vAlign w:val="top"/>
          </w:tcPr>
          <w:p w14:paraId="24C57236">
            <w:pPr>
              <w:pStyle w:val="47"/>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47"/>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47"/>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7"/>
        <w:numPr>
          <w:ilvl w:val="1"/>
          <w:numId w:val="2"/>
        </w:numPr>
        <w:tabs>
          <w:tab w:val="left" w:pos="1110"/>
        </w:tabs>
        <w:spacing w:line="360" w:lineRule="auto"/>
        <w:rPr>
          <w:sz w:val="21"/>
          <w:szCs w:val="21"/>
        </w:rPr>
      </w:pPr>
      <w:r>
        <w:rPr>
          <w:sz w:val="21"/>
          <w:szCs w:val="21"/>
        </w:rPr>
        <w:t>付款方式和发票开具方式</w:t>
      </w:r>
    </w:p>
    <w:p w14:paraId="3E9AEA20">
      <w:pPr>
        <w:spacing w:line="360" w:lineRule="auto"/>
        <w:ind w:firstLine="420" w:firstLineChars="200"/>
        <w:jc w:val="left"/>
        <w:rPr>
          <w:rFonts w:hint="eastAsia"/>
          <w:sz w:val="21"/>
          <w:szCs w:val="21"/>
          <w:u w:val="single"/>
        </w:rPr>
      </w:pPr>
      <w:r>
        <w:rPr>
          <w:sz w:val="21"/>
          <w:szCs w:val="21"/>
        </w:rPr>
        <w:t>付款方式</w:t>
      </w:r>
      <w:r>
        <w:rPr>
          <w:rFonts w:ascii="宋体" w:hAnsi="宋体" w:eastAsia="宋体" w:cs="宋体"/>
          <w:sz w:val="21"/>
          <w:szCs w:val="21"/>
          <w:lang w:val="zh-CN" w:eastAsia="zh-CN" w:bidi="zh-CN"/>
        </w:rPr>
        <w:t>：</w:t>
      </w:r>
      <w:r>
        <w:rPr>
          <w:rFonts w:hint="eastAsia"/>
          <w:sz w:val="21"/>
          <w:szCs w:val="21"/>
          <w:u w:val="single"/>
          <w:lang w:val="en-US" w:eastAsia="zh-CN"/>
        </w:rPr>
        <w:t xml:space="preserve">按工程月进度完成的工程量对应的监理服务费支付至 85%，工程竣工验收合格后付到完成的工程量对应的监理服务费90%，待施工单位办理结算经采购人确认后，一次性付到合同监理服务费的100%。 </w:t>
      </w:r>
    </w:p>
    <w:p w14:paraId="5E9CCD5A">
      <w:pPr>
        <w:spacing w:line="360" w:lineRule="auto"/>
        <w:ind w:firstLine="420" w:firstLineChars="200"/>
        <w:jc w:val="left"/>
        <w:rPr>
          <w:rFonts w:hint="eastAsia"/>
          <w:sz w:val="21"/>
          <w:szCs w:val="21"/>
          <w:u w:val="single"/>
          <w:lang w:val="en-US" w:eastAsia="zh-CN"/>
        </w:rPr>
      </w:pPr>
      <w:r>
        <w:rPr>
          <w:rFonts w:hint="eastAsia"/>
          <w:sz w:val="21"/>
          <w:szCs w:val="21"/>
          <w:u w:val="single"/>
          <w:lang w:val="en-US" w:eastAsia="zh-CN"/>
        </w:rPr>
        <w:t>1.最终监理费以经业主认定的监理范围内的各单项工程审价结算之和为基数乘以中标费率。</w:t>
      </w:r>
    </w:p>
    <w:p w14:paraId="544B6AC1">
      <w:pPr>
        <w:spacing w:line="360" w:lineRule="auto"/>
        <w:ind w:firstLine="420" w:firstLineChars="200"/>
        <w:jc w:val="left"/>
        <w:rPr>
          <w:rFonts w:hint="eastAsia"/>
          <w:sz w:val="21"/>
          <w:szCs w:val="21"/>
          <w:u w:val="single"/>
          <w:lang w:val="en-US" w:eastAsia="zh-CN"/>
        </w:rPr>
      </w:pPr>
      <w:r>
        <w:rPr>
          <w:rFonts w:hint="eastAsia"/>
          <w:sz w:val="21"/>
          <w:szCs w:val="21"/>
          <w:u w:val="single"/>
          <w:lang w:val="en-US" w:eastAsia="zh-CN"/>
        </w:rPr>
        <w:t xml:space="preserve">2.本合同监理费用包括监理人完成本合同约定的全部内容所需的全部成本、利润、税金等全部费用。在履行本合同需要，乙方调增监理人员及加班费用已包括在监理费用内。 </w:t>
      </w:r>
    </w:p>
    <w:p w14:paraId="66792B47">
      <w:pPr>
        <w:spacing w:line="360" w:lineRule="auto"/>
        <w:ind w:firstLine="420" w:firstLineChars="200"/>
        <w:jc w:val="left"/>
        <w:rPr>
          <w:sz w:val="21"/>
          <w:szCs w:val="21"/>
        </w:rPr>
      </w:pPr>
      <w:r>
        <w:rPr>
          <w:rFonts w:hint="eastAsia"/>
          <w:sz w:val="21"/>
          <w:szCs w:val="21"/>
          <w:u w:val="single"/>
          <w:lang w:val="en-US" w:eastAsia="zh-CN"/>
        </w:rPr>
        <w:t>3.供应商报价以费率报价，该费率计算基础为经业主最终认定的监理范围内工程施工直接投资即单项工程竣工结算之和为基数，按实结算：</w:t>
      </w:r>
    </w:p>
    <w:p w14:paraId="77C13E51">
      <w:pPr>
        <w:pStyle w:val="40"/>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54D1075A">
      <w:pPr>
        <w:pStyle w:val="7"/>
        <w:numPr>
          <w:ilvl w:val="1"/>
          <w:numId w:val="2"/>
        </w:numPr>
        <w:tabs>
          <w:tab w:val="left" w:pos="1110"/>
        </w:tabs>
        <w:spacing w:before="104" w:line="360" w:lineRule="auto"/>
        <w:rPr>
          <w:sz w:val="21"/>
          <w:szCs w:val="21"/>
        </w:rPr>
      </w:pPr>
      <w:r>
        <w:rPr>
          <w:sz w:val="21"/>
          <w:szCs w:val="21"/>
        </w:rPr>
        <w:t>服务期限、地点和方式</w:t>
      </w:r>
    </w:p>
    <w:p w14:paraId="2DB73264">
      <w:pPr>
        <w:pStyle w:val="40"/>
        <w:numPr>
          <w:ilvl w:val="0"/>
          <w:numId w:val="0"/>
        </w:numPr>
        <w:tabs>
          <w:tab w:val="left" w:pos="1269"/>
          <w:tab w:val="left" w:pos="7622"/>
        </w:tabs>
        <w:spacing w:before="160" w:line="360" w:lineRule="auto"/>
        <w:ind w:leftChars="200"/>
        <w:rPr>
          <w:sz w:val="21"/>
          <w:szCs w:val="21"/>
        </w:rPr>
      </w:pPr>
      <w:r>
        <w:rPr>
          <w:rFonts w:hint="eastAsia"/>
          <w:sz w:val="21"/>
          <w:szCs w:val="21"/>
          <w:lang w:val="en-US" w:eastAsia="zh-CN"/>
        </w:rPr>
        <w:t>监理周期</w:t>
      </w:r>
      <w:r>
        <w:rPr>
          <w:sz w:val="21"/>
          <w:szCs w:val="21"/>
        </w:rPr>
        <w:t>：</w:t>
      </w:r>
      <w:r>
        <w:rPr>
          <w:rFonts w:hint="eastAsia"/>
          <w:sz w:val="21"/>
          <w:szCs w:val="21"/>
          <w:u w:val="single"/>
          <w:lang w:eastAsia="zh-CN"/>
        </w:rPr>
        <w:t>合同签订之日起至工程缺陷责任期满止</w:t>
      </w:r>
      <w:r>
        <w:rPr>
          <w:sz w:val="21"/>
          <w:szCs w:val="21"/>
        </w:rPr>
        <w:t>；</w:t>
      </w:r>
    </w:p>
    <w:p w14:paraId="7515E475">
      <w:pPr>
        <w:pStyle w:val="40"/>
        <w:numPr>
          <w:ilvl w:val="0"/>
          <w:numId w:val="0"/>
        </w:numPr>
        <w:tabs>
          <w:tab w:val="left" w:pos="1269"/>
          <w:tab w:val="left" w:pos="7622"/>
        </w:tabs>
        <w:spacing w:before="161" w:line="360" w:lineRule="auto"/>
        <w:ind w:leftChars="200"/>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14:paraId="49778CF1">
      <w:pPr>
        <w:pStyle w:val="40"/>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7"/>
        <w:numPr>
          <w:ilvl w:val="1"/>
          <w:numId w:val="2"/>
        </w:numPr>
        <w:tabs>
          <w:tab w:val="left" w:pos="1110"/>
        </w:tabs>
        <w:spacing w:before="161" w:line="360" w:lineRule="auto"/>
        <w:jc w:val="both"/>
        <w:rPr>
          <w:sz w:val="21"/>
          <w:szCs w:val="21"/>
        </w:rPr>
      </w:pPr>
      <w:r>
        <w:rPr>
          <w:sz w:val="21"/>
          <w:szCs w:val="21"/>
        </w:rPr>
        <w:t>违约责任</w:t>
      </w:r>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7"/>
        <w:numPr>
          <w:ilvl w:val="1"/>
          <w:numId w:val="2"/>
        </w:numPr>
        <w:tabs>
          <w:tab w:val="left" w:pos="1110"/>
        </w:tabs>
        <w:spacing w:before="160" w:line="360" w:lineRule="auto"/>
        <w:rPr>
          <w:sz w:val="21"/>
          <w:szCs w:val="21"/>
        </w:rPr>
      </w:pPr>
      <w:r>
        <w:rPr>
          <w:sz w:val="21"/>
          <w:szCs w:val="21"/>
        </w:rPr>
        <w:t>合同争议的解决</w:t>
      </w:r>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7"/>
        <w:numPr>
          <w:ilvl w:val="1"/>
          <w:numId w:val="2"/>
        </w:numPr>
        <w:tabs>
          <w:tab w:val="left" w:pos="1110"/>
        </w:tabs>
        <w:spacing w:before="160" w:line="360" w:lineRule="auto"/>
        <w:rPr>
          <w:sz w:val="21"/>
          <w:szCs w:val="21"/>
        </w:rPr>
      </w:pPr>
      <w:r>
        <w:rPr>
          <w:sz w:val="21"/>
          <w:szCs w:val="21"/>
        </w:rPr>
        <w:t>合同生效</w:t>
      </w:r>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9" w:name="_Toc13755"/>
      <w:r>
        <w:rPr>
          <w:rFonts w:hint="eastAsia" w:ascii="方正宋黑简体" w:hAnsi="宋体" w:eastAsia="方正宋黑简体" w:cs="黑体"/>
          <w:b/>
          <w:bCs/>
          <w:sz w:val="48"/>
          <w:szCs w:val="48"/>
        </w:rPr>
        <w:t>第二章  报价文件</w:t>
      </w:r>
      <w:bookmarkEnd w:id="27"/>
      <w:bookmarkEnd w:id="29"/>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30" w:name="_Toc466549693"/>
    </w:p>
    <w:p w14:paraId="79ECE926">
      <w:pPr>
        <w:spacing w:line="420" w:lineRule="exact"/>
        <w:jc w:val="center"/>
        <w:outlineLvl w:val="1"/>
        <w:rPr>
          <w:rFonts w:ascii="方正宋黑简体" w:hAnsi="宋体" w:eastAsia="方正宋黑简体" w:cs="黑体"/>
          <w:b/>
          <w:bCs/>
          <w:sz w:val="32"/>
          <w:szCs w:val="32"/>
        </w:rPr>
      </w:pPr>
      <w:bookmarkStart w:id="31" w:name="_Toc3720"/>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0"/>
      <w:bookmarkEnd w:id="31"/>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2" w:name="_Toc466549694"/>
      <w:bookmarkStart w:id="33" w:name="_Toc32129"/>
      <w:r>
        <w:rPr>
          <w:rFonts w:hint="eastAsia" w:ascii="方正宋黑简体" w:hAnsi="宋体" w:eastAsia="方正宋黑简体" w:cs="黑体"/>
          <w:b/>
          <w:bCs/>
          <w:sz w:val="32"/>
          <w:szCs w:val="32"/>
        </w:rPr>
        <w:t>二、报价函格式</w:t>
      </w:r>
      <w:bookmarkEnd w:id="32"/>
      <w:bookmarkEnd w:id="33"/>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u w:val="none"/>
          <w:lang w:val="en-US" w:eastAsia="zh-CN"/>
        </w:rPr>
        <w:t>结算审核价的</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s="Arial"/>
          <w:sz w:val="28"/>
          <w:szCs w:val="28"/>
        </w:rPr>
        <w:t>；</w:t>
      </w:r>
      <w:r>
        <w:rPr>
          <w:rFonts w:hint="eastAsia" w:ascii="仿宋" w:hAnsi="仿宋" w:eastAsia="仿宋"/>
          <w:color w:val="auto"/>
          <w:sz w:val="28"/>
          <w:szCs w:val="28"/>
          <w:lang w:val="en-US" w:eastAsia="zh-CN"/>
        </w:rPr>
        <w:t>监理周期</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施工质量控制目标</w:t>
      </w:r>
      <w:r>
        <w:rPr>
          <w:rFonts w:hint="eastAsia" w:ascii="仿宋" w:hAnsi="仿宋" w:eastAsia="仿宋" w:cs="Arial"/>
          <w:sz w:val="28"/>
          <w:szCs w:val="28"/>
          <w:lang w:val="en-US"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4" w:name="_Toc466549695"/>
      <w:bookmarkStart w:id="35" w:name="_Toc18856"/>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4"/>
      <w:bookmarkEnd w:id="35"/>
    </w:p>
    <w:p w14:paraId="2B7D9F27">
      <w:pPr>
        <w:spacing w:line="360" w:lineRule="auto"/>
        <w:ind w:firstLine="560" w:firstLineChars="200"/>
        <w:rPr>
          <w:rFonts w:hint="eastAsia" w:ascii="仿宋" w:hAnsi="仿宋" w:eastAsia="仿宋" w:cs="Arial"/>
          <w:sz w:val="28"/>
          <w:szCs w:val="28"/>
        </w:rPr>
      </w:pPr>
      <w:bookmarkStart w:id="36"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6"/>
    </w:p>
    <w:p w14:paraId="4F259EFB">
      <w:pPr>
        <w:pStyle w:val="2"/>
        <w:numPr>
          <w:ilvl w:val="0"/>
          <w:numId w:val="0"/>
        </w:numPr>
        <w:rPr>
          <w:rFonts w:hint="default"/>
          <w:lang w:val="en-US" w:eastAsia="zh-CN"/>
        </w:rPr>
      </w:pPr>
    </w:p>
    <w:p w14:paraId="34A48CF9">
      <w:pPr>
        <w:pStyle w:val="8"/>
        <w:numPr>
          <w:ilvl w:val="0"/>
          <w:numId w:val="4"/>
        </w:numPr>
        <w:spacing w:before="71"/>
        <w:ind w:left="2359" w:right="3243"/>
        <w:jc w:val="center"/>
        <w:outlineLvl w:val="1"/>
        <w:rPr>
          <w:rFonts w:hint="default" w:ascii="宋体" w:hAnsi="宋体" w:eastAsia="宋体" w:cs="宋体"/>
          <w:sz w:val="32"/>
          <w:szCs w:val="32"/>
          <w:lang w:val="en-US" w:eastAsia="zh-CN"/>
        </w:rPr>
      </w:pPr>
      <w:bookmarkStart w:id="37" w:name="_Toc19056"/>
      <w:r>
        <w:rPr>
          <w:rFonts w:hint="eastAsia" w:ascii="宋体" w:hAnsi="宋体" w:eastAsia="宋体" w:cs="宋体"/>
          <w:sz w:val="32"/>
          <w:szCs w:val="32"/>
          <w:lang w:val="en-US" w:eastAsia="zh-CN"/>
        </w:rPr>
        <w:t>人员配置</w:t>
      </w:r>
      <w:bookmarkEnd w:id="37"/>
    </w:p>
    <w:p w14:paraId="715C4285">
      <w:pPr>
        <w:pStyle w:val="2"/>
        <w:numPr>
          <w:ilvl w:val="0"/>
          <w:numId w:val="0"/>
        </w:numPr>
        <w:rPr>
          <w:rFonts w:hint="default"/>
          <w:lang w:val="en-US" w:eastAsia="zh-CN"/>
        </w:rPr>
      </w:pPr>
    </w:p>
    <w:p w14:paraId="42D0C997">
      <w:pPr>
        <w:pStyle w:val="2"/>
        <w:numPr>
          <w:ilvl w:val="0"/>
          <w:numId w:val="0"/>
        </w:numPr>
        <w:rPr>
          <w:rFonts w:hint="default"/>
          <w:lang w:val="en-US" w:eastAsia="zh-CN"/>
        </w:rPr>
      </w:pPr>
      <w:r>
        <w:rPr>
          <w:rFonts w:hint="eastAsia"/>
          <w:lang w:val="en-US" w:eastAsia="zh-CN"/>
        </w:rPr>
        <w:t>（供应商格式自拟）</w:t>
      </w:r>
    </w:p>
    <w:p w14:paraId="44C48DD2">
      <w:pPr>
        <w:pStyle w:val="2"/>
        <w:numPr>
          <w:ilvl w:val="0"/>
          <w:numId w:val="0"/>
        </w:numPr>
        <w:rPr>
          <w:rFonts w:hint="default"/>
          <w:lang w:val="en-US" w:eastAsia="zh-CN"/>
        </w:rPr>
      </w:pPr>
    </w:p>
    <w:p w14:paraId="05B9476A">
      <w:pPr>
        <w:pStyle w:val="2"/>
        <w:numPr>
          <w:ilvl w:val="0"/>
          <w:numId w:val="0"/>
        </w:numPr>
        <w:rPr>
          <w:rFonts w:hint="default"/>
          <w:lang w:val="en-US" w:eastAsia="zh-CN"/>
        </w:rPr>
      </w:pPr>
    </w:p>
    <w:p w14:paraId="3A114513">
      <w:pPr>
        <w:pStyle w:val="2"/>
        <w:numPr>
          <w:ilvl w:val="0"/>
          <w:numId w:val="0"/>
        </w:numPr>
        <w:rPr>
          <w:rFonts w:hint="default"/>
          <w:lang w:val="en-US" w:eastAsia="zh-CN"/>
        </w:rPr>
      </w:pPr>
    </w:p>
    <w:p w14:paraId="74C25424">
      <w:pPr>
        <w:pStyle w:val="2"/>
        <w:numPr>
          <w:ilvl w:val="0"/>
          <w:numId w:val="0"/>
        </w:numPr>
        <w:rPr>
          <w:rFonts w:hint="default"/>
          <w:lang w:val="en-US" w:eastAsia="zh-CN"/>
        </w:rPr>
      </w:pPr>
    </w:p>
    <w:p w14:paraId="2662B1FD">
      <w:pPr>
        <w:pStyle w:val="2"/>
        <w:numPr>
          <w:ilvl w:val="0"/>
          <w:numId w:val="0"/>
        </w:numPr>
        <w:rPr>
          <w:rFonts w:hint="default"/>
          <w:lang w:val="en-US" w:eastAsia="zh-CN"/>
        </w:rPr>
      </w:pPr>
    </w:p>
    <w:p w14:paraId="1AA7EB6B">
      <w:pPr>
        <w:pStyle w:val="2"/>
        <w:numPr>
          <w:ilvl w:val="0"/>
          <w:numId w:val="0"/>
        </w:numPr>
        <w:rPr>
          <w:rFonts w:hint="default"/>
          <w:lang w:val="en-US" w:eastAsia="zh-CN"/>
        </w:rPr>
      </w:pPr>
    </w:p>
    <w:p w14:paraId="5492C365">
      <w:pPr>
        <w:pStyle w:val="2"/>
        <w:numPr>
          <w:ilvl w:val="0"/>
          <w:numId w:val="0"/>
        </w:numPr>
        <w:rPr>
          <w:rFonts w:hint="default"/>
          <w:lang w:val="en-US" w:eastAsia="zh-CN"/>
        </w:rPr>
      </w:pPr>
    </w:p>
    <w:p w14:paraId="2BDDB2AE">
      <w:pPr>
        <w:pStyle w:val="2"/>
        <w:numPr>
          <w:ilvl w:val="0"/>
          <w:numId w:val="0"/>
        </w:numPr>
        <w:rPr>
          <w:rFonts w:hint="default"/>
          <w:lang w:val="en-US" w:eastAsia="zh-CN"/>
        </w:rPr>
      </w:pPr>
    </w:p>
    <w:p w14:paraId="0998C475">
      <w:pPr>
        <w:pStyle w:val="2"/>
        <w:numPr>
          <w:ilvl w:val="0"/>
          <w:numId w:val="0"/>
        </w:numPr>
        <w:rPr>
          <w:rFonts w:hint="default"/>
          <w:lang w:val="en-US" w:eastAsia="zh-CN"/>
        </w:rPr>
      </w:pPr>
    </w:p>
    <w:p w14:paraId="130B9DB6">
      <w:pPr>
        <w:pStyle w:val="2"/>
        <w:numPr>
          <w:ilvl w:val="0"/>
          <w:numId w:val="0"/>
        </w:numPr>
        <w:rPr>
          <w:rFonts w:hint="default"/>
          <w:lang w:val="en-US" w:eastAsia="zh-CN"/>
        </w:rPr>
      </w:pPr>
    </w:p>
    <w:p w14:paraId="6D93A0A3">
      <w:pPr>
        <w:pStyle w:val="2"/>
        <w:numPr>
          <w:ilvl w:val="0"/>
          <w:numId w:val="0"/>
        </w:numPr>
        <w:rPr>
          <w:rFonts w:hint="default"/>
          <w:lang w:val="en-US" w:eastAsia="zh-CN"/>
        </w:rPr>
      </w:pPr>
    </w:p>
    <w:p w14:paraId="2D90889A">
      <w:pPr>
        <w:pStyle w:val="2"/>
        <w:numPr>
          <w:ilvl w:val="0"/>
          <w:numId w:val="0"/>
        </w:numPr>
        <w:rPr>
          <w:rFonts w:hint="default"/>
          <w:lang w:val="en-US" w:eastAsia="zh-CN"/>
        </w:rPr>
      </w:pPr>
    </w:p>
    <w:p w14:paraId="166C7297">
      <w:pPr>
        <w:pStyle w:val="2"/>
        <w:numPr>
          <w:ilvl w:val="0"/>
          <w:numId w:val="0"/>
        </w:numPr>
        <w:rPr>
          <w:rFonts w:hint="default"/>
          <w:lang w:val="en-US" w:eastAsia="zh-CN"/>
        </w:rPr>
      </w:pPr>
    </w:p>
    <w:p w14:paraId="2B433534">
      <w:pPr>
        <w:pStyle w:val="2"/>
        <w:numPr>
          <w:ilvl w:val="0"/>
          <w:numId w:val="0"/>
        </w:numPr>
        <w:rPr>
          <w:rFonts w:hint="default"/>
          <w:lang w:val="en-US" w:eastAsia="zh-CN"/>
        </w:rPr>
      </w:pPr>
    </w:p>
    <w:p w14:paraId="26A59382">
      <w:pPr>
        <w:pStyle w:val="2"/>
        <w:numPr>
          <w:ilvl w:val="0"/>
          <w:numId w:val="0"/>
        </w:numPr>
        <w:rPr>
          <w:rFonts w:hint="default"/>
          <w:lang w:val="en-US" w:eastAsia="zh-CN"/>
        </w:rPr>
      </w:pPr>
    </w:p>
    <w:p w14:paraId="306059AC">
      <w:pPr>
        <w:pStyle w:val="2"/>
        <w:numPr>
          <w:ilvl w:val="0"/>
          <w:numId w:val="0"/>
        </w:numPr>
        <w:rPr>
          <w:rFonts w:hint="default"/>
          <w:lang w:val="en-US" w:eastAsia="zh-CN"/>
        </w:rPr>
      </w:pPr>
    </w:p>
    <w:p w14:paraId="0D9E3500">
      <w:pPr>
        <w:pStyle w:val="2"/>
        <w:numPr>
          <w:ilvl w:val="0"/>
          <w:numId w:val="0"/>
        </w:numPr>
        <w:rPr>
          <w:rFonts w:hint="default"/>
          <w:lang w:val="en-US" w:eastAsia="zh-CN"/>
        </w:rPr>
      </w:pPr>
    </w:p>
    <w:p w14:paraId="211EEA9A">
      <w:pPr>
        <w:pStyle w:val="2"/>
        <w:numPr>
          <w:ilvl w:val="0"/>
          <w:numId w:val="0"/>
        </w:numPr>
        <w:rPr>
          <w:rFonts w:hint="default"/>
          <w:lang w:val="en-US" w:eastAsia="zh-CN"/>
        </w:rPr>
      </w:pPr>
    </w:p>
    <w:p w14:paraId="17BDA9AE">
      <w:pPr>
        <w:pStyle w:val="2"/>
        <w:numPr>
          <w:ilvl w:val="0"/>
          <w:numId w:val="0"/>
        </w:numPr>
        <w:rPr>
          <w:rFonts w:hint="default"/>
          <w:lang w:val="en-US" w:eastAsia="zh-CN"/>
        </w:rPr>
      </w:pPr>
    </w:p>
    <w:p w14:paraId="5F52231A">
      <w:pPr>
        <w:pStyle w:val="2"/>
        <w:numPr>
          <w:ilvl w:val="0"/>
          <w:numId w:val="0"/>
        </w:numPr>
        <w:rPr>
          <w:rFonts w:hint="default"/>
          <w:lang w:val="en-US" w:eastAsia="zh-CN"/>
        </w:rPr>
      </w:pPr>
    </w:p>
    <w:p w14:paraId="6EEFC39A">
      <w:pPr>
        <w:pStyle w:val="2"/>
        <w:numPr>
          <w:ilvl w:val="0"/>
          <w:numId w:val="0"/>
        </w:numPr>
        <w:rPr>
          <w:rFonts w:hint="default"/>
          <w:lang w:val="en-US" w:eastAsia="zh-CN"/>
        </w:rPr>
      </w:pPr>
    </w:p>
    <w:p w14:paraId="73B3AC2B">
      <w:pPr>
        <w:pStyle w:val="2"/>
        <w:numPr>
          <w:ilvl w:val="0"/>
          <w:numId w:val="0"/>
        </w:numPr>
        <w:rPr>
          <w:rFonts w:hint="default"/>
          <w:lang w:val="en-US" w:eastAsia="zh-CN"/>
        </w:rPr>
      </w:pPr>
    </w:p>
    <w:p w14:paraId="09B5B453">
      <w:pPr>
        <w:pStyle w:val="2"/>
        <w:numPr>
          <w:ilvl w:val="0"/>
          <w:numId w:val="0"/>
        </w:numPr>
        <w:rPr>
          <w:rFonts w:hint="default"/>
          <w:lang w:val="en-US" w:eastAsia="zh-CN"/>
        </w:rPr>
      </w:pPr>
    </w:p>
    <w:p w14:paraId="3539D5A4">
      <w:pPr>
        <w:pStyle w:val="2"/>
        <w:numPr>
          <w:ilvl w:val="0"/>
          <w:numId w:val="0"/>
        </w:numPr>
        <w:rPr>
          <w:rFonts w:hint="default"/>
          <w:lang w:val="en-US" w:eastAsia="zh-CN"/>
        </w:rPr>
      </w:pPr>
    </w:p>
    <w:p w14:paraId="75CB27B3">
      <w:pPr>
        <w:pStyle w:val="2"/>
        <w:numPr>
          <w:ilvl w:val="0"/>
          <w:numId w:val="0"/>
        </w:numPr>
        <w:rPr>
          <w:rFonts w:hint="default"/>
          <w:lang w:val="en-US" w:eastAsia="zh-CN"/>
        </w:rPr>
      </w:pPr>
    </w:p>
    <w:p w14:paraId="3686B32D">
      <w:pPr>
        <w:pStyle w:val="2"/>
        <w:numPr>
          <w:ilvl w:val="0"/>
          <w:numId w:val="0"/>
        </w:numPr>
        <w:rPr>
          <w:rFonts w:hint="default"/>
          <w:lang w:val="en-US" w:eastAsia="zh-CN"/>
        </w:rPr>
      </w:pPr>
    </w:p>
    <w:p w14:paraId="03D82E8D">
      <w:pPr>
        <w:pStyle w:val="2"/>
        <w:numPr>
          <w:ilvl w:val="0"/>
          <w:numId w:val="0"/>
        </w:numPr>
        <w:rPr>
          <w:rFonts w:hint="default"/>
          <w:lang w:val="en-US" w:eastAsia="zh-CN"/>
        </w:rPr>
      </w:pPr>
    </w:p>
    <w:p w14:paraId="13103A52">
      <w:pPr>
        <w:pStyle w:val="2"/>
        <w:numPr>
          <w:ilvl w:val="0"/>
          <w:numId w:val="0"/>
        </w:numPr>
        <w:rPr>
          <w:rFonts w:hint="default"/>
          <w:lang w:val="en-US" w:eastAsia="zh-CN"/>
        </w:rPr>
      </w:pPr>
    </w:p>
    <w:p w14:paraId="2265C735">
      <w:pPr>
        <w:pStyle w:val="8"/>
        <w:numPr>
          <w:ilvl w:val="0"/>
          <w:numId w:val="4"/>
        </w:numPr>
        <w:spacing w:before="71"/>
        <w:ind w:left="2359" w:right="3243"/>
        <w:jc w:val="center"/>
        <w:outlineLvl w:val="1"/>
        <w:rPr>
          <w:rFonts w:hint="default" w:ascii="宋体" w:hAnsi="宋体" w:eastAsia="宋体" w:cs="宋体"/>
          <w:sz w:val="32"/>
          <w:szCs w:val="32"/>
          <w:lang w:val="en-US" w:eastAsia="zh-CN"/>
        </w:rPr>
      </w:pPr>
      <w:bookmarkStart w:id="38" w:name="_Toc18194"/>
      <w:r>
        <w:rPr>
          <w:rFonts w:hint="eastAsia" w:ascii="宋体" w:hAnsi="宋体" w:eastAsia="宋体" w:cs="宋体"/>
          <w:sz w:val="32"/>
          <w:szCs w:val="32"/>
          <w:lang w:val="en-US" w:eastAsia="zh-CN"/>
        </w:rPr>
        <w:t>服务方案</w:t>
      </w:r>
      <w:bookmarkEnd w:id="38"/>
    </w:p>
    <w:p w14:paraId="49926633">
      <w:pPr>
        <w:pStyle w:val="2"/>
        <w:numPr>
          <w:ilvl w:val="0"/>
          <w:numId w:val="0"/>
        </w:numPr>
        <w:rPr>
          <w:rFonts w:hint="default"/>
          <w:lang w:val="en-US" w:eastAsia="zh-CN"/>
        </w:rPr>
      </w:pPr>
      <w:r>
        <w:rPr>
          <w:rFonts w:hint="eastAsia"/>
          <w:lang w:val="en-US" w:eastAsia="zh-CN"/>
        </w:rPr>
        <w:t>（供应商格式自拟）</w:t>
      </w:r>
    </w:p>
    <w:p w14:paraId="464D09AD">
      <w:pPr>
        <w:pStyle w:val="2"/>
        <w:numPr>
          <w:ilvl w:val="0"/>
          <w:numId w:val="0"/>
        </w:numPr>
        <w:rPr>
          <w:rFonts w:hint="default"/>
          <w:lang w:val="en-US" w:eastAsia="zh-CN"/>
        </w:rPr>
      </w:pPr>
    </w:p>
    <w:p w14:paraId="1F479D74">
      <w:pPr>
        <w:pStyle w:val="2"/>
        <w:numPr>
          <w:ilvl w:val="0"/>
          <w:numId w:val="0"/>
        </w:numPr>
        <w:rPr>
          <w:rFonts w:hint="default"/>
          <w:lang w:val="en-US" w:eastAsia="zh-CN"/>
        </w:rPr>
      </w:pPr>
    </w:p>
    <w:p w14:paraId="325FE52B">
      <w:pPr>
        <w:pStyle w:val="2"/>
        <w:numPr>
          <w:ilvl w:val="0"/>
          <w:numId w:val="0"/>
        </w:numPr>
        <w:rPr>
          <w:rFonts w:hint="default"/>
          <w:lang w:val="en-US" w:eastAsia="zh-CN"/>
        </w:rPr>
      </w:pPr>
    </w:p>
    <w:p w14:paraId="6B820D3B">
      <w:pPr>
        <w:pStyle w:val="2"/>
        <w:numPr>
          <w:ilvl w:val="0"/>
          <w:numId w:val="0"/>
        </w:numPr>
        <w:rPr>
          <w:rFonts w:hint="default"/>
          <w:lang w:val="en-US" w:eastAsia="zh-CN"/>
        </w:rPr>
      </w:pPr>
    </w:p>
    <w:p w14:paraId="1879F33D">
      <w:pPr>
        <w:pStyle w:val="2"/>
        <w:numPr>
          <w:ilvl w:val="0"/>
          <w:numId w:val="0"/>
        </w:numPr>
        <w:rPr>
          <w:rFonts w:hint="default"/>
          <w:lang w:val="en-US" w:eastAsia="zh-CN"/>
        </w:rPr>
      </w:pPr>
    </w:p>
    <w:p w14:paraId="70F4DC7E">
      <w:pPr>
        <w:pStyle w:val="2"/>
        <w:numPr>
          <w:ilvl w:val="0"/>
          <w:numId w:val="0"/>
        </w:numPr>
        <w:rPr>
          <w:rFonts w:hint="default"/>
          <w:lang w:val="en-US" w:eastAsia="zh-CN"/>
        </w:rPr>
      </w:pPr>
    </w:p>
    <w:p w14:paraId="22FF068B">
      <w:pPr>
        <w:pStyle w:val="2"/>
        <w:numPr>
          <w:ilvl w:val="0"/>
          <w:numId w:val="0"/>
        </w:numPr>
        <w:rPr>
          <w:rFonts w:hint="default"/>
          <w:lang w:val="en-US" w:eastAsia="zh-CN"/>
        </w:rPr>
      </w:pPr>
    </w:p>
    <w:p w14:paraId="10C4DCF0">
      <w:pPr>
        <w:pStyle w:val="2"/>
        <w:numPr>
          <w:ilvl w:val="0"/>
          <w:numId w:val="0"/>
        </w:numPr>
        <w:rPr>
          <w:rFonts w:hint="default"/>
          <w:lang w:val="en-US" w:eastAsia="zh-CN"/>
        </w:rPr>
      </w:pPr>
    </w:p>
    <w:p w14:paraId="00E8461D">
      <w:pPr>
        <w:pStyle w:val="2"/>
        <w:numPr>
          <w:ilvl w:val="0"/>
          <w:numId w:val="0"/>
        </w:numPr>
        <w:rPr>
          <w:rFonts w:hint="default"/>
          <w:lang w:val="en-US" w:eastAsia="zh-CN"/>
        </w:rPr>
      </w:pPr>
    </w:p>
    <w:p w14:paraId="4667EDFF">
      <w:pPr>
        <w:pStyle w:val="2"/>
        <w:numPr>
          <w:ilvl w:val="0"/>
          <w:numId w:val="0"/>
        </w:numPr>
        <w:rPr>
          <w:rFonts w:hint="default"/>
          <w:lang w:val="en-US" w:eastAsia="zh-CN"/>
        </w:rPr>
      </w:pPr>
    </w:p>
    <w:p w14:paraId="0D4B1BAA">
      <w:pPr>
        <w:pStyle w:val="2"/>
        <w:numPr>
          <w:ilvl w:val="0"/>
          <w:numId w:val="0"/>
        </w:numPr>
        <w:rPr>
          <w:rFonts w:hint="default"/>
          <w:lang w:val="en-US" w:eastAsia="zh-CN"/>
        </w:rPr>
      </w:pPr>
    </w:p>
    <w:p w14:paraId="4F02D534">
      <w:pPr>
        <w:pStyle w:val="2"/>
        <w:numPr>
          <w:ilvl w:val="0"/>
          <w:numId w:val="0"/>
        </w:numPr>
        <w:rPr>
          <w:rFonts w:hint="default"/>
          <w:lang w:val="en-US" w:eastAsia="zh-CN"/>
        </w:rPr>
      </w:pPr>
    </w:p>
    <w:p w14:paraId="5B73D30C">
      <w:pPr>
        <w:pStyle w:val="2"/>
        <w:numPr>
          <w:ilvl w:val="0"/>
          <w:numId w:val="0"/>
        </w:numPr>
        <w:rPr>
          <w:rFonts w:hint="default"/>
          <w:lang w:val="en-US" w:eastAsia="zh-CN"/>
        </w:rPr>
      </w:pPr>
    </w:p>
    <w:p w14:paraId="36DE18A4">
      <w:pPr>
        <w:pStyle w:val="2"/>
        <w:numPr>
          <w:ilvl w:val="0"/>
          <w:numId w:val="0"/>
        </w:numPr>
        <w:rPr>
          <w:rFonts w:hint="default"/>
          <w:lang w:val="en-US" w:eastAsia="zh-CN"/>
        </w:rPr>
      </w:pPr>
    </w:p>
    <w:p w14:paraId="5C9F4A52">
      <w:pPr>
        <w:pStyle w:val="2"/>
        <w:numPr>
          <w:ilvl w:val="0"/>
          <w:numId w:val="0"/>
        </w:numPr>
        <w:rPr>
          <w:rFonts w:hint="default"/>
          <w:lang w:val="en-US" w:eastAsia="zh-CN"/>
        </w:rPr>
      </w:pPr>
    </w:p>
    <w:p w14:paraId="1CB218D9">
      <w:pPr>
        <w:pStyle w:val="2"/>
        <w:numPr>
          <w:ilvl w:val="0"/>
          <w:numId w:val="0"/>
        </w:numPr>
        <w:rPr>
          <w:rFonts w:hint="default"/>
          <w:lang w:val="en-US" w:eastAsia="zh-CN"/>
        </w:rPr>
      </w:pPr>
    </w:p>
    <w:p w14:paraId="193916DD">
      <w:pPr>
        <w:pStyle w:val="2"/>
        <w:numPr>
          <w:ilvl w:val="0"/>
          <w:numId w:val="0"/>
        </w:numPr>
        <w:rPr>
          <w:rFonts w:hint="default"/>
          <w:lang w:val="en-US" w:eastAsia="zh-CN"/>
        </w:rPr>
      </w:pPr>
    </w:p>
    <w:p w14:paraId="511E953A">
      <w:pPr>
        <w:pStyle w:val="2"/>
        <w:numPr>
          <w:ilvl w:val="0"/>
          <w:numId w:val="0"/>
        </w:numPr>
        <w:rPr>
          <w:rFonts w:hint="default"/>
          <w:lang w:val="en-US" w:eastAsia="zh-CN"/>
        </w:rPr>
      </w:pPr>
    </w:p>
    <w:p w14:paraId="29CED102">
      <w:pPr>
        <w:pStyle w:val="2"/>
        <w:numPr>
          <w:ilvl w:val="0"/>
          <w:numId w:val="0"/>
        </w:numPr>
        <w:rPr>
          <w:rFonts w:hint="default"/>
          <w:lang w:val="en-US" w:eastAsia="zh-CN"/>
        </w:rPr>
      </w:pPr>
    </w:p>
    <w:p w14:paraId="645E593D">
      <w:pPr>
        <w:pStyle w:val="2"/>
        <w:numPr>
          <w:ilvl w:val="0"/>
          <w:numId w:val="0"/>
        </w:numPr>
        <w:rPr>
          <w:rFonts w:hint="default"/>
          <w:lang w:val="en-US" w:eastAsia="zh-CN"/>
        </w:rPr>
      </w:pPr>
    </w:p>
    <w:p w14:paraId="702D290A">
      <w:pPr>
        <w:pStyle w:val="2"/>
        <w:numPr>
          <w:ilvl w:val="0"/>
          <w:numId w:val="0"/>
        </w:numPr>
        <w:rPr>
          <w:rFonts w:hint="default"/>
          <w:lang w:val="en-US" w:eastAsia="zh-CN"/>
        </w:rPr>
      </w:pPr>
    </w:p>
    <w:p w14:paraId="5DE63FA2">
      <w:pPr>
        <w:pStyle w:val="2"/>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9"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40" w:name="_Toc2087"/>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9"/>
      <w:bookmarkEnd w:id="40"/>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7"/>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 xml:space="preserve">电  话：0558-8506550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3</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3</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3223">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764B">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1764B">
                    <w:pPr>
                      <w:pStyle w:val="14"/>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83CB">
    <w:pPr>
      <w:pStyle w:val="14"/>
      <w:framePr w:wrap="around" w:vAnchor="text" w:hAnchor="margin" w:xAlign="center" w:y="1"/>
      <w:rPr>
        <w:rStyle w:val="21"/>
      </w:rPr>
    </w:pPr>
    <w:r>
      <w:fldChar w:fldCharType="begin"/>
    </w:r>
    <w:r>
      <w:rPr>
        <w:rStyle w:val="21"/>
        <w:highlight w:val="white"/>
      </w:rPr>
      <w:instrText xml:space="preserve">PAGE  </w:instrText>
    </w:r>
    <w:r>
      <w:fldChar w:fldCharType="separate"/>
    </w:r>
    <w:r>
      <w:rPr>
        <w:rStyle w:val="21"/>
        <w:highlight w:val="white"/>
      </w:rPr>
      <w:t>22</w:t>
    </w:r>
    <w:r>
      <w:fldChar w:fldCharType="end"/>
    </w:r>
  </w:p>
  <w:p w14:paraId="0BA641D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A9205E"/>
    <w:rsid w:val="02EB125D"/>
    <w:rsid w:val="04243DD2"/>
    <w:rsid w:val="04C41D81"/>
    <w:rsid w:val="069B779E"/>
    <w:rsid w:val="06D21D6E"/>
    <w:rsid w:val="073521A4"/>
    <w:rsid w:val="0775005F"/>
    <w:rsid w:val="07D94961"/>
    <w:rsid w:val="08A977A9"/>
    <w:rsid w:val="09B25DA3"/>
    <w:rsid w:val="09D63B14"/>
    <w:rsid w:val="0B455196"/>
    <w:rsid w:val="0BCC649F"/>
    <w:rsid w:val="0CEC0866"/>
    <w:rsid w:val="0D2412B6"/>
    <w:rsid w:val="0E4D2A06"/>
    <w:rsid w:val="0F0E2956"/>
    <w:rsid w:val="10F20D97"/>
    <w:rsid w:val="110C1288"/>
    <w:rsid w:val="111E0FFE"/>
    <w:rsid w:val="120848A5"/>
    <w:rsid w:val="135B5893"/>
    <w:rsid w:val="1361501A"/>
    <w:rsid w:val="146819AE"/>
    <w:rsid w:val="15A5046C"/>
    <w:rsid w:val="15C75210"/>
    <w:rsid w:val="168E325B"/>
    <w:rsid w:val="173C07D6"/>
    <w:rsid w:val="17CD6433"/>
    <w:rsid w:val="17D73DBB"/>
    <w:rsid w:val="17E5547C"/>
    <w:rsid w:val="182F1EB5"/>
    <w:rsid w:val="184D685F"/>
    <w:rsid w:val="18AC27F1"/>
    <w:rsid w:val="19B62313"/>
    <w:rsid w:val="1A0617E9"/>
    <w:rsid w:val="1A3D3083"/>
    <w:rsid w:val="1A4E26D4"/>
    <w:rsid w:val="1BC7026D"/>
    <w:rsid w:val="1BFE285A"/>
    <w:rsid w:val="1C0143F1"/>
    <w:rsid w:val="1C4C3F34"/>
    <w:rsid w:val="1C8E664A"/>
    <w:rsid w:val="1DBD6DF4"/>
    <w:rsid w:val="1E023943"/>
    <w:rsid w:val="1FA65DD9"/>
    <w:rsid w:val="1FAC7F3E"/>
    <w:rsid w:val="206A13ED"/>
    <w:rsid w:val="21EA15A1"/>
    <w:rsid w:val="22B94012"/>
    <w:rsid w:val="23217FEA"/>
    <w:rsid w:val="23226109"/>
    <w:rsid w:val="23802DCF"/>
    <w:rsid w:val="24253C3D"/>
    <w:rsid w:val="24AA08DA"/>
    <w:rsid w:val="24F230AC"/>
    <w:rsid w:val="25BD5D03"/>
    <w:rsid w:val="265B1230"/>
    <w:rsid w:val="27551185"/>
    <w:rsid w:val="27A331B3"/>
    <w:rsid w:val="289935D0"/>
    <w:rsid w:val="296F5C2E"/>
    <w:rsid w:val="297F116D"/>
    <w:rsid w:val="2AF11DC3"/>
    <w:rsid w:val="2B9F0AFA"/>
    <w:rsid w:val="2BD77336"/>
    <w:rsid w:val="2C137AB2"/>
    <w:rsid w:val="2C6C3710"/>
    <w:rsid w:val="2D4A661B"/>
    <w:rsid w:val="2D6271B8"/>
    <w:rsid w:val="2E4028D1"/>
    <w:rsid w:val="2E6D742C"/>
    <w:rsid w:val="30417BED"/>
    <w:rsid w:val="30AE13C0"/>
    <w:rsid w:val="32FB03C8"/>
    <w:rsid w:val="334A24A5"/>
    <w:rsid w:val="34E5618B"/>
    <w:rsid w:val="35E87731"/>
    <w:rsid w:val="363B7238"/>
    <w:rsid w:val="36697C0F"/>
    <w:rsid w:val="383A5121"/>
    <w:rsid w:val="391E1E7A"/>
    <w:rsid w:val="3A17031A"/>
    <w:rsid w:val="3A612DEC"/>
    <w:rsid w:val="3C251366"/>
    <w:rsid w:val="3D3C29A9"/>
    <w:rsid w:val="3DCE38F3"/>
    <w:rsid w:val="3E3A37F9"/>
    <w:rsid w:val="3E580E80"/>
    <w:rsid w:val="3EA2253E"/>
    <w:rsid w:val="3EC73711"/>
    <w:rsid w:val="3EF91A2E"/>
    <w:rsid w:val="3FF269A3"/>
    <w:rsid w:val="41144C6D"/>
    <w:rsid w:val="412A1C1A"/>
    <w:rsid w:val="42195D90"/>
    <w:rsid w:val="4233496A"/>
    <w:rsid w:val="424031B4"/>
    <w:rsid w:val="428F4D97"/>
    <w:rsid w:val="432033BE"/>
    <w:rsid w:val="436040FA"/>
    <w:rsid w:val="43FB1195"/>
    <w:rsid w:val="44103694"/>
    <w:rsid w:val="45190A56"/>
    <w:rsid w:val="45950554"/>
    <w:rsid w:val="45AB33AE"/>
    <w:rsid w:val="46A768C1"/>
    <w:rsid w:val="46B1432D"/>
    <w:rsid w:val="46C82140"/>
    <w:rsid w:val="47B23092"/>
    <w:rsid w:val="47EC23EB"/>
    <w:rsid w:val="47F23A8F"/>
    <w:rsid w:val="482F04E2"/>
    <w:rsid w:val="48894AC7"/>
    <w:rsid w:val="48D30E6C"/>
    <w:rsid w:val="48D60B9D"/>
    <w:rsid w:val="4A0A6CE0"/>
    <w:rsid w:val="4A745010"/>
    <w:rsid w:val="4B3C6DDC"/>
    <w:rsid w:val="4BA27F7B"/>
    <w:rsid w:val="4C3419F8"/>
    <w:rsid w:val="4C832FBC"/>
    <w:rsid w:val="4D9B4A06"/>
    <w:rsid w:val="4EBD2914"/>
    <w:rsid w:val="4F487B55"/>
    <w:rsid w:val="4FB93955"/>
    <w:rsid w:val="4FE775D6"/>
    <w:rsid w:val="50203B81"/>
    <w:rsid w:val="50550E6A"/>
    <w:rsid w:val="512B716F"/>
    <w:rsid w:val="512D35D3"/>
    <w:rsid w:val="51541F2B"/>
    <w:rsid w:val="518A40F8"/>
    <w:rsid w:val="518F5D7E"/>
    <w:rsid w:val="542E2CF2"/>
    <w:rsid w:val="550F21D8"/>
    <w:rsid w:val="55C227D4"/>
    <w:rsid w:val="55E3481E"/>
    <w:rsid w:val="55ED5D4E"/>
    <w:rsid w:val="55F90049"/>
    <w:rsid w:val="56FF2E93"/>
    <w:rsid w:val="579015AD"/>
    <w:rsid w:val="58032FB6"/>
    <w:rsid w:val="58C566EC"/>
    <w:rsid w:val="5A1A1729"/>
    <w:rsid w:val="5B31622B"/>
    <w:rsid w:val="5C8A2CB5"/>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A25A86"/>
    <w:rsid w:val="65504BAC"/>
    <w:rsid w:val="65901216"/>
    <w:rsid w:val="65961925"/>
    <w:rsid w:val="65E9543A"/>
    <w:rsid w:val="6698278F"/>
    <w:rsid w:val="675537F1"/>
    <w:rsid w:val="676621DD"/>
    <w:rsid w:val="69624656"/>
    <w:rsid w:val="6AFD758E"/>
    <w:rsid w:val="6B9B5702"/>
    <w:rsid w:val="6BB9765C"/>
    <w:rsid w:val="6E1454E9"/>
    <w:rsid w:val="6EF150E7"/>
    <w:rsid w:val="6F220DD6"/>
    <w:rsid w:val="6FF46EB5"/>
    <w:rsid w:val="6FF7700F"/>
    <w:rsid w:val="703E2CC3"/>
    <w:rsid w:val="706F04D8"/>
    <w:rsid w:val="714A6D0C"/>
    <w:rsid w:val="71CD778A"/>
    <w:rsid w:val="72F03A9F"/>
    <w:rsid w:val="73334198"/>
    <w:rsid w:val="747B5C09"/>
    <w:rsid w:val="74911482"/>
    <w:rsid w:val="7510616E"/>
    <w:rsid w:val="752009CB"/>
    <w:rsid w:val="762C6F42"/>
    <w:rsid w:val="76901094"/>
    <w:rsid w:val="77212C85"/>
    <w:rsid w:val="77A94215"/>
    <w:rsid w:val="77F42DAE"/>
    <w:rsid w:val="793B0B95"/>
    <w:rsid w:val="7AF92A18"/>
    <w:rsid w:val="7B4B3736"/>
    <w:rsid w:val="7B9B52A6"/>
    <w:rsid w:val="7BDC51A4"/>
    <w:rsid w:val="7CEC5E62"/>
    <w:rsid w:val="7D62500D"/>
    <w:rsid w:val="7E81101A"/>
    <w:rsid w:val="7EC26BD4"/>
    <w:rsid w:val="7EEF71C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6">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7">
    <w:name w:val="heading 3"/>
    <w:basedOn w:val="1"/>
    <w:next w:val="1"/>
    <w:qFormat/>
    <w:uiPriority w:val="1"/>
    <w:pPr>
      <w:ind w:left="1316"/>
      <w:outlineLvl w:val="2"/>
    </w:pPr>
    <w:rPr>
      <w:b/>
      <w:bCs/>
      <w:sz w:val="24"/>
      <w:szCs w:val="24"/>
    </w:rPr>
  </w:style>
  <w:style w:type="paragraph" w:styleId="8">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9">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7"/>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10">
    <w:name w:val="Normal Indent"/>
    <w:basedOn w:val="1"/>
    <w:next w:val="2"/>
    <w:qFormat/>
    <w:uiPriority w:val="0"/>
    <w:pPr>
      <w:ind w:firstLine="420" w:firstLineChars="200"/>
    </w:pPr>
    <w:rPr>
      <w:sz w:val="28"/>
      <w:szCs w:val="28"/>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5"/>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4"/>
    <w:unhideWhenUsed/>
    <w:qFormat/>
    <w:uiPriority w:val="0"/>
    <w:pPr>
      <w:tabs>
        <w:tab w:val="center" w:pos="4153"/>
        <w:tab w:val="right" w:pos="8306"/>
      </w:tabs>
    </w:pPr>
    <w:rPr>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6">
    <w:name w:val="Normal (Web)"/>
    <w:basedOn w:val="1"/>
    <w:next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style>
  <w:style w:type="character" w:styleId="21">
    <w:name w:val="page number"/>
    <w:unhideWhenUsed/>
    <w:qFormat/>
    <w:uiPriority w:val="99"/>
  </w:style>
  <w:style w:type="character" w:styleId="22">
    <w:name w:val="FollowedHyperlink"/>
    <w:basedOn w:val="19"/>
    <w:semiHidden/>
    <w:unhideWhenUsed/>
    <w:qFormat/>
    <w:uiPriority w:val="99"/>
    <w:rPr>
      <w:color w:val="800080"/>
      <w:u w:val="none"/>
    </w:rPr>
  </w:style>
  <w:style w:type="character" w:styleId="23">
    <w:name w:val="Emphasis"/>
    <w:basedOn w:val="19"/>
    <w:qFormat/>
    <w:uiPriority w:val="20"/>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non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ascii="monospace" w:hAnsi="monospace" w:eastAsia="monospace" w:cs="monospace"/>
      <w:sz w:val="20"/>
    </w:rPr>
  </w:style>
  <w:style w:type="character" w:styleId="32">
    <w:name w:val="HTML Sample"/>
    <w:basedOn w:val="19"/>
    <w:semiHidden/>
    <w:unhideWhenUsed/>
    <w:qFormat/>
    <w:uiPriority w:val="99"/>
    <w:rPr>
      <w:rFonts w:hint="default" w:ascii="monospace" w:hAnsi="monospace" w:eastAsia="monospace" w:cs="monospace"/>
    </w:rPr>
  </w:style>
  <w:style w:type="character" w:customStyle="1" w:styleId="33">
    <w:name w:val="页眉 Char"/>
    <w:basedOn w:val="19"/>
    <w:link w:val="15"/>
    <w:qFormat/>
    <w:uiPriority w:val="0"/>
    <w:rPr>
      <w:rFonts w:ascii="Tahoma" w:hAnsi="Tahoma"/>
      <w:sz w:val="18"/>
      <w:szCs w:val="18"/>
    </w:rPr>
  </w:style>
  <w:style w:type="character" w:customStyle="1" w:styleId="34">
    <w:name w:val="页脚 Char"/>
    <w:basedOn w:val="19"/>
    <w:link w:val="14"/>
    <w:semiHidden/>
    <w:qFormat/>
    <w:uiPriority w:val="99"/>
    <w:rPr>
      <w:rFonts w:ascii="Tahoma" w:hAnsi="Tahoma"/>
      <w:sz w:val="18"/>
      <w:szCs w:val="18"/>
    </w:rPr>
  </w:style>
  <w:style w:type="character" w:customStyle="1" w:styleId="35">
    <w:name w:val="正文文本缩进 2 Char"/>
    <w:basedOn w:val="19"/>
    <w:link w:val="13"/>
    <w:qFormat/>
    <w:uiPriority w:val="99"/>
    <w:rPr>
      <w:rFonts w:ascii="Times New Roman" w:hAnsi="Times New Roman" w:eastAsia="宋体" w:cs="Times New Roman"/>
      <w:kern w:val="2"/>
      <w:sz w:val="21"/>
      <w:szCs w:val="20"/>
    </w:rPr>
  </w:style>
  <w:style w:type="paragraph" w:customStyle="1" w:styleId="36">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7">
    <w:name w:val="正文文本缩进 Char"/>
    <w:basedOn w:val="19"/>
    <w:link w:val="3"/>
    <w:qFormat/>
    <w:uiPriority w:val="99"/>
    <w:rPr>
      <w:rFonts w:ascii="Times New Roman" w:hAnsi="Times New Roman" w:eastAsia="仿宋_GB2312" w:cs="Times New Roman"/>
      <w:kern w:val="2"/>
      <w:sz w:val="28"/>
      <w:szCs w:val="20"/>
    </w:rPr>
  </w:style>
  <w:style w:type="character" w:customStyle="1" w:styleId="38">
    <w:name w:val="正文首行缩进 2 Char"/>
    <w:basedOn w:val="37"/>
    <w:link w:val="2"/>
    <w:qFormat/>
    <w:uiPriority w:val="0"/>
    <w:rPr>
      <w:rFonts w:eastAsia="宋体"/>
      <w:sz w:val="21"/>
      <w:szCs w:val="24"/>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0">
    <w:name w:val="List Paragraph"/>
    <w:basedOn w:val="1"/>
    <w:qFormat/>
    <w:uiPriority w:val="34"/>
    <w:pPr>
      <w:ind w:firstLine="420" w:firstLineChars="200"/>
    </w:pPr>
  </w:style>
  <w:style w:type="character" w:customStyle="1" w:styleId="41">
    <w:name w:val="font71"/>
    <w:basedOn w:val="19"/>
    <w:qFormat/>
    <w:uiPriority w:val="0"/>
    <w:rPr>
      <w:rFonts w:hint="eastAsia" w:ascii="宋体" w:hAnsi="宋体" w:eastAsia="宋体" w:cs="宋体"/>
      <w:color w:val="000000"/>
      <w:sz w:val="20"/>
      <w:szCs w:val="20"/>
      <w:u w:val="none"/>
    </w:rPr>
  </w:style>
  <w:style w:type="character" w:customStyle="1" w:styleId="42">
    <w:name w:val="font51"/>
    <w:basedOn w:val="19"/>
    <w:qFormat/>
    <w:uiPriority w:val="0"/>
    <w:rPr>
      <w:rFonts w:hint="eastAsia" w:ascii="宋体" w:hAnsi="宋体" w:eastAsia="宋体" w:cs="宋体"/>
      <w:color w:val="000000"/>
      <w:sz w:val="22"/>
      <w:szCs w:val="22"/>
      <w:u w:val="none"/>
    </w:rPr>
  </w:style>
  <w:style w:type="character" w:customStyle="1" w:styleId="43">
    <w:name w:val="font61"/>
    <w:basedOn w:val="19"/>
    <w:qFormat/>
    <w:uiPriority w:val="0"/>
    <w:rPr>
      <w:rFonts w:hint="eastAsia" w:ascii="宋体" w:hAnsi="宋体" w:eastAsia="宋体" w:cs="宋体"/>
      <w:color w:val="000000"/>
      <w:sz w:val="20"/>
      <w:szCs w:val="20"/>
      <w:u w:val="none"/>
    </w:rPr>
  </w:style>
  <w:style w:type="character" w:customStyle="1" w:styleId="44">
    <w:name w:val="font41"/>
    <w:basedOn w:val="19"/>
    <w:qFormat/>
    <w:uiPriority w:val="0"/>
    <w:rPr>
      <w:rFonts w:hint="eastAsia" w:ascii="宋体" w:hAnsi="宋体" w:eastAsia="宋体" w:cs="宋体"/>
      <w:color w:val="000000"/>
      <w:sz w:val="22"/>
      <w:szCs w:val="22"/>
      <w:u w:val="none"/>
    </w:rPr>
  </w:style>
  <w:style w:type="character" w:customStyle="1" w:styleId="45">
    <w:name w:val="font11"/>
    <w:basedOn w:val="19"/>
    <w:qFormat/>
    <w:uiPriority w:val="0"/>
    <w:rPr>
      <w:rFonts w:hint="eastAsia" w:ascii="宋体" w:hAnsi="宋体" w:eastAsia="宋体" w:cs="宋体"/>
      <w:color w:val="000000"/>
      <w:sz w:val="28"/>
      <w:szCs w:val="28"/>
      <w:u w:val="none"/>
    </w:rPr>
  </w:style>
  <w:style w:type="paragraph" w:customStyle="1" w:styleId="46">
    <w:name w:val="p0"/>
    <w:basedOn w:val="1"/>
    <w:qFormat/>
    <w:uiPriority w:val="99"/>
    <w:pPr>
      <w:widowControl/>
    </w:pPr>
    <w:rPr>
      <w:kern w:val="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表段落1"/>
    <w:basedOn w:val="1"/>
    <w:qFormat/>
    <w:uiPriority w:val="99"/>
    <w:pPr>
      <w:ind w:firstLine="420" w:firstLineChars="200"/>
    </w:pPr>
  </w:style>
  <w:style w:type="character" w:customStyle="1" w:styleId="49">
    <w:name w:val="style3"/>
    <w:qFormat/>
    <w:uiPriority w:val="0"/>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30</Pages>
  <Words>2704</Words>
  <Characters>2839</Characters>
  <Lines>87</Lines>
  <Paragraphs>24</Paragraphs>
  <TotalTime>1</TotalTime>
  <ScaleCrop>false</ScaleCrop>
  <LinksUpToDate>false</LinksUpToDate>
  <CharactersWithSpaces>3017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2025-02-27T01:36:27Z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1F0836943D4B49EFA44149A561789FD6</vt:lpwstr>
  </property>
  <property fmtid="{D5CDD505-2E9C-101B-9397-08002B2CF9AE}" pid="4" name="KSOTemplateDocerSaveRecord">
    <vt:lpwstr>eyJoZGlkIjoiM2Q0YTQ0ZGU4NTJkNzFhYjBjN2IxN2FiZWRmZDg1MTYiLCJ1c2VySWQiOiI0MzI1NTYyMzEifQ==</vt:lpwstr>
  </property>
</Properties>
</file>